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F77A33" w:rsidRDefault="00F77A33">
      <w:pPr>
        <w:widowControl w:val="0"/>
        <w:pBdr>
          <w:top w:val="nil"/>
          <w:left w:val="nil"/>
          <w:bottom w:val="nil"/>
          <w:right w:val="nil"/>
          <w:between w:val="nil"/>
        </w:pBdr>
        <w:spacing w:after="0"/>
        <w:rPr>
          <w:rFonts w:ascii="Arial" w:eastAsia="Arial" w:hAnsi="Arial" w:cs="Arial"/>
          <w:color w:val="000000"/>
        </w:rPr>
      </w:pPr>
    </w:p>
    <w:tbl>
      <w:tblPr>
        <w:tblStyle w:val="a"/>
        <w:tblW w:w="14588" w:type="dxa"/>
        <w:tblInd w:w="-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831"/>
        <w:gridCol w:w="2977"/>
        <w:gridCol w:w="2835"/>
        <w:gridCol w:w="1559"/>
        <w:gridCol w:w="1418"/>
        <w:gridCol w:w="1559"/>
        <w:gridCol w:w="2409"/>
      </w:tblGrid>
      <w:tr w:rsidR="00B6157A" w14:paraId="7D0FA131" w14:textId="77777777" w:rsidTr="00B86FE1">
        <w:trPr>
          <w:trHeight w:val="689"/>
        </w:trPr>
        <w:tc>
          <w:tcPr>
            <w:tcW w:w="14588" w:type="dxa"/>
            <w:gridSpan w:val="7"/>
            <w:shd w:val="clear" w:color="auto" w:fill="C4D79B"/>
          </w:tcPr>
          <w:p w14:paraId="047CD5C6" w14:textId="4431CF83" w:rsidR="00B6157A" w:rsidRDefault="00445EB4" w:rsidP="00814BBF">
            <w:pPr>
              <w:spacing w:after="0" w:line="240" w:lineRule="auto"/>
              <w:jc w:val="center"/>
              <w:rPr>
                <w:rFonts w:asciiTheme="majorHAnsi" w:hAnsiTheme="majorHAnsi"/>
                <w:b/>
                <w:color w:val="000000"/>
                <w:sz w:val="24"/>
                <w:szCs w:val="24"/>
              </w:rPr>
            </w:pPr>
            <w:sdt>
              <w:sdtPr>
                <w:rPr>
                  <w:rFonts w:asciiTheme="majorHAnsi" w:hAnsiTheme="majorHAnsi"/>
                </w:rPr>
                <w:tag w:val="goog_rdk_0"/>
                <w:id w:val="-1691835539"/>
                <w:showingPlcHdr/>
              </w:sdtPr>
              <w:sdtEndPr/>
              <w:sdtContent>
                <w:r w:rsidR="000032BC">
                  <w:rPr>
                    <w:rFonts w:asciiTheme="majorHAnsi" w:hAnsiTheme="majorHAnsi"/>
                  </w:rPr>
                  <w:t xml:space="preserve">     </w:t>
                </w:r>
              </w:sdtContent>
            </w:sdt>
            <w:r w:rsidR="00B6157A" w:rsidRPr="00F65BFC">
              <w:rPr>
                <w:rFonts w:asciiTheme="majorHAnsi" w:hAnsiTheme="majorHAnsi"/>
                <w:b/>
                <w:color w:val="000000"/>
                <w:sz w:val="24"/>
                <w:szCs w:val="24"/>
              </w:rPr>
              <w:t xml:space="preserve">Overall </w:t>
            </w:r>
            <w:r w:rsidR="00B6157A" w:rsidRPr="00075A16">
              <w:rPr>
                <w:rFonts w:asciiTheme="majorHAnsi" w:hAnsiTheme="majorHAnsi"/>
                <w:b/>
                <w:color w:val="000000"/>
                <w:sz w:val="24"/>
                <w:szCs w:val="24"/>
              </w:rPr>
              <w:t>IYBA-SEED Project</w:t>
            </w:r>
            <w:r w:rsidR="00B6157A">
              <w:rPr>
                <w:rFonts w:asciiTheme="majorHAnsi" w:hAnsiTheme="majorHAnsi"/>
                <w:b/>
                <w:color w:val="000000"/>
                <w:sz w:val="24"/>
                <w:szCs w:val="24"/>
              </w:rPr>
              <w:t xml:space="preserve"> Logframe</w:t>
            </w:r>
          </w:p>
          <w:p w14:paraId="00000002" w14:textId="1BE8F0EE" w:rsidR="00B6157A" w:rsidRPr="00792CE9" w:rsidRDefault="00B6157A" w:rsidP="00445EB4">
            <w:pPr>
              <w:spacing w:after="0" w:line="240" w:lineRule="auto"/>
              <w:jc w:val="center"/>
              <w:rPr>
                <w:rFonts w:asciiTheme="majorHAnsi" w:hAnsiTheme="majorHAnsi"/>
                <w:i/>
                <w:color w:val="000000"/>
                <w:sz w:val="24"/>
                <w:szCs w:val="24"/>
              </w:rPr>
            </w:pPr>
            <w:r w:rsidRPr="00792CE9">
              <w:rPr>
                <w:rFonts w:asciiTheme="majorHAnsi" w:hAnsiTheme="majorHAnsi"/>
                <w:i/>
                <w:color w:val="000000"/>
                <w:sz w:val="20"/>
                <w:szCs w:val="24"/>
              </w:rPr>
              <w:t>Indicators in bol</w:t>
            </w:r>
            <w:r w:rsidR="00445EB4">
              <w:rPr>
                <w:rFonts w:asciiTheme="majorHAnsi" w:hAnsiTheme="majorHAnsi"/>
                <w:i/>
                <w:color w:val="000000"/>
                <w:sz w:val="20"/>
                <w:szCs w:val="24"/>
              </w:rPr>
              <w:t>d have been integrated in Opsys</w:t>
            </w:r>
          </w:p>
        </w:tc>
      </w:tr>
      <w:tr w:rsidR="00B6157A" w14:paraId="5BA7CC3C" w14:textId="77777777" w:rsidTr="00B86FE1">
        <w:trPr>
          <w:trHeight w:val="300"/>
        </w:trPr>
        <w:tc>
          <w:tcPr>
            <w:tcW w:w="1831" w:type="dxa"/>
            <w:shd w:val="clear" w:color="auto" w:fill="FAC090"/>
          </w:tcPr>
          <w:p w14:paraId="00000008" w14:textId="77777777" w:rsidR="00B6157A" w:rsidRDefault="00B6157A">
            <w:pPr>
              <w:spacing w:after="0" w:line="240" w:lineRule="auto"/>
              <w:rPr>
                <w:b/>
                <w:color w:val="000000"/>
                <w:sz w:val="18"/>
                <w:szCs w:val="18"/>
              </w:rPr>
            </w:pPr>
            <w:r>
              <w:rPr>
                <w:b/>
                <w:color w:val="000000"/>
                <w:sz w:val="18"/>
                <w:szCs w:val="18"/>
              </w:rPr>
              <w:t>Results Chain</w:t>
            </w:r>
          </w:p>
        </w:tc>
        <w:tc>
          <w:tcPr>
            <w:tcW w:w="2977" w:type="dxa"/>
            <w:shd w:val="clear" w:color="auto" w:fill="FAC090"/>
          </w:tcPr>
          <w:p w14:paraId="00000009" w14:textId="77777777" w:rsidR="00B6157A" w:rsidRDefault="00B6157A">
            <w:pPr>
              <w:spacing w:after="0" w:line="240" w:lineRule="auto"/>
              <w:rPr>
                <w:b/>
                <w:color w:val="000000"/>
                <w:sz w:val="18"/>
                <w:szCs w:val="18"/>
              </w:rPr>
            </w:pPr>
            <w:r>
              <w:rPr>
                <w:b/>
                <w:color w:val="000000"/>
                <w:sz w:val="18"/>
                <w:szCs w:val="18"/>
              </w:rPr>
              <w:t xml:space="preserve">Indicators </w:t>
            </w:r>
          </w:p>
        </w:tc>
        <w:tc>
          <w:tcPr>
            <w:tcW w:w="2835" w:type="dxa"/>
            <w:shd w:val="clear" w:color="auto" w:fill="FAC090"/>
          </w:tcPr>
          <w:p w14:paraId="0000000A" w14:textId="77777777" w:rsidR="00B6157A" w:rsidRDefault="00B6157A">
            <w:pPr>
              <w:spacing w:after="0" w:line="240" w:lineRule="auto"/>
              <w:rPr>
                <w:b/>
                <w:color w:val="000000"/>
                <w:sz w:val="18"/>
                <w:szCs w:val="18"/>
              </w:rPr>
            </w:pPr>
            <w:r>
              <w:rPr>
                <w:b/>
                <w:color w:val="000000"/>
                <w:sz w:val="18"/>
                <w:szCs w:val="18"/>
              </w:rPr>
              <w:t>Sources and means of verification</w:t>
            </w:r>
          </w:p>
        </w:tc>
        <w:tc>
          <w:tcPr>
            <w:tcW w:w="1559" w:type="dxa"/>
            <w:shd w:val="clear" w:color="auto" w:fill="FAC090"/>
          </w:tcPr>
          <w:p w14:paraId="0000000B" w14:textId="77777777" w:rsidR="00B6157A" w:rsidRDefault="00B6157A">
            <w:pPr>
              <w:spacing w:after="0" w:line="240" w:lineRule="auto"/>
              <w:rPr>
                <w:b/>
                <w:color w:val="000000"/>
                <w:sz w:val="18"/>
                <w:szCs w:val="18"/>
              </w:rPr>
            </w:pPr>
            <w:r>
              <w:rPr>
                <w:b/>
                <w:color w:val="000000"/>
                <w:sz w:val="18"/>
                <w:szCs w:val="18"/>
              </w:rPr>
              <w:t>Baseline</w:t>
            </w:r>
          </w:p>
        </w:tc>
        <w:tc>
          <w:tcPr>
            <w:tcW w:w="1418" w:type="dxa"/>
            <w:shd w:val="clear" w:color="auto" w:fill="FAC090"/>
          </w:tcPr>
          <w:p w14:paraId="0000000C" w14:textId="77777777" w:rsidR="00B6157A" w:rsidRDefault="00B6157A">
            <w:pPr>
              <w:spacing w:after="0" w:line="240" w:lineRule="auto"/>
              <w:rPr>
                <w:b/>
                <w:color w:val="000000"/>
                <w:sz w:val="18"/>
                <w:szCs w:val="18"/>
              </w:rPr>
            </w:pPr>
            <w:r>
              <w:rPr>
                <w:b/>
                <w:color w:val="000000"/>
                <w:sz w:val="18"/>
                <w:szCs w:val="18"/>
              </w:rPr>
              <w:t>Target</w:t>
            </w:r>
          </w:p>
        </w:tc>
        <w:tc>
          <w:tcPr>
            <w:tcW w:w="1559" w:type="dxa"/>
            <w:shd w:val="clear" w:color="auto" w:fill="FAC090"/>
          </w:tcPr>
          <w:p w14:paraId="182EECF8" w14:textId="6ECD6FF7" w:rsidR="00B6157A" w:rsidRDefault="00B6157A">
            <w:pPr>
              <w:spacing w:after="0" w:line="240" w:lineRule="auto"/>
              <w:rPr>
                <w:b/>
                <w:color w:val="000000"/>
                <w:sz w:val="18"/>
                <w:szCs w:val="18"/>
              </w:rPr>
            </w:pPr>
            <w:r>
              <w:rPr>
                <w:b/>
                <w:color w:val="000000"/>
                <w:sz w:val="18"/>
                <w:szCs w:val="18"/>
              </w:rPr>
              <w:t>Current value</w:t>
            </w:r>
          </w:p>
        </w:tc>
        <w:tc>
          <w:tcPr>
            <w:tcW w:w="2409" w:type="dxa"/>
            <w:shd w:val="clear" w:color="auto" w:fill="FAC090"/>
          </w:tcPr>
          <w:p w14:paraId="0000000D" w14:textId="71A9BFC5" w:rsidR="00B6157A" w:rsidRDefault="00B6157A">
            <w:pPr>
              <w:spacing w:after="0" w:line="240" w:lineRule="auto"/>
              <w:rPr>
                <w:b/>
                <w:color w:val="000000"/>
                <w:sz w:val="18"/>
                <w:szCs w:val="18"/>
              </w:rPr>
            </w:pPr>
            <w:r>
              <w:rPr>
                <w:b/>
                <w:color w:val="000000"/>
                <w:sz w:val="18"/>
                <w:szCs w:val="18"/>
              </w:rPr>
              <w:t>Assumptions</w:t>
            </w:r>
          </w:p>
        </w:tc>
      </w:tr>
      <w:tr w:rsidR="00B6157A" w:rsidRPr="007E1C28" w14:paraId="28FCAB38" w14:textId="77777777" w:rsidTr="00B86FE1">
        <w:trPr>
          <w:trHeight w:val="2460"/>
        </w:trPr>
        <w:tc>
          <w:tcPr>
            <w:tcW w:w="1831" w:type="dxa"/>
            <w:shd w:val="clear" w:color="auto" w:fill="auto"/>
          </w:tcPr>
          <w:p w14:paraId="0000000E" w14:textId="77777777" w:rsidR="00B6157A" w:rsidRPr="007E1C28" w:rsidRDefault="00B6157A" w:rsidP="00947A8D">
            <w:pPr>
              <w:spacing w:after="0" w:line="240" w:lineRule="auto"/>
              <w:rPr>
                <w:color w:val="000000"/>
                <w:sz w:val="18"/>
                <w:szCs w:val="18"/>
              </w:rPr>
            </w:pPr>
            <w:r w:rsidRPr="007E1C28">
              <w:rPr>
                <w:b/>
                <w:color w:val="000000"/>
                <w:sz w:val="18"/>
                <w:szCs w:val="18"/>
              </w:rPr>
              <w:t xml:space="preserve">Overall Objective (Impact) </w:t>
            </w:r>
            <w:r w:rsidRPr="007E1C28">
              <w:rPr>
                <w:color w:val="000000"/>
                <w:sz w:val="18"/>
                <w:szCs w:val="18"/>
              </w:rPr>
              <w:br/>
              <w:t>To contribute to creating decent jobs for women and youth and resilient economies by strengthening entrepreneurship ecosystems in 5 Sub-Saharan countries.</w:t>
            </w:r>
          </w:p>
        </w:tc>
        <w:tc>
          <w:tcPr>
            <w:tcW w:w="2977" w:type="dxa"/>
            <w:shd w:val="clear" w:color="auto" w:fill="auto"/>
          </w:tcPr>
          <w:p w14:paraId="0000000F" w14:textId="3D4B52E1" w:rsidR="00B6157A" w:rsidRPr="007E1C28" w:rsidRDefault="00445EB4" w:rsidP="00947A8D">
            <w:pPr>
              <w:pBdr>
                <w:top w:val="nil"/>
                <w:left w:val="nil"/>
                <w:bottom w:val="nil"/>
                <w:right w:val="nil"/>
                <w:between w:val="nil"/>
              </w:pBdr>
              <w:spacing w:after="0" w:line="240" w:lineRule="auto"/>
              <w:rPr>
                <w:b/>
                <w:color w:val="000000"/>
                <w:sz w:val="18"/>
                <w:szCs w:val="18"/>
              </w:rPr>
            </w:pPr>
            <w:sdt>
              <w:sdtPr>
                <w:tag w:val="goog_rdk_1"/>
                <w:id w:val="-1633321243"/>
              </w:sdtPr>
              <w:sdtEndPr/>
              <w:sdtContent/>
            </w:sdt>
            <w:r w:rsidR="00B6157A" w:rsidRPr="007E1C28">
              <w:rPr>
                <w:b/>
                <w:color w:val="000000"/>
                <w:sz w:val="18"/>
                <w:szCs w:val="18"/>
              </w:rPr>
              <w:t xml:space="preserve">OOa Unemployment rate (disaggregated by women and youth 15-24) </w:t>
            </w:r>
          </w:p>
          <w:p w14:paraId="00000010" w14:textId="77777777" w:rsidR="00B6157A" w:rsidRPr="007E1C28" w:rsidRDefault="00B6157A" w:rsidP="00947A8D">
            <w:pPr>
              <w:pBdr>
                <w:top w:val="nil"/>
                <w:left w:val="nil"/>
                <w:bottom w:val="nil"/>
                <w:right w:val="nil"/>
                <w:between w:val="nil"/>
              </w:pBdr>
              <w:spacing w:after="0" w:line="240" w:lineRule="auto"/>
              <w:ind w:left="720"/>
              <w:rPr>
                <w:b/>
                <w:color w:val="000000"/>
                <w:sz w:val="18"/>
                <w:szCs w:val="18"/>
              </w:rPr>
            </w:pPr>
          </w:p>
          <w:p w14:paraId="00000011" w14:textId="77777777" w:rsidR="00B6157A" w:rsidRPr="007E1C28" w:rsidRDefault="00B6157A" w:rsidP="00947A8D">
            <w:pPr>
              <w:pBdr>
                <w:top w:val="nil"/>
                <w:left w:val="nil"/>
                <w:bottom w:val="nil"/>
                <w:right w:val="nil"/>
                <w:between w:val="nil"/>
              </w:pBdr>
              <w:spacing w:after="0" w:line="240" w:lineRule="auto"/>
              <w:ind w:left="720"/>
              <w:rPr>
                <w:b/>
                <w:color w:val="000000"/>
                <w:sz w:val="18"/>
                <w:szCs w:val="18"/>
              </w:rPr>
            </w:pPr>
          </w:p>
          <w:p w14:paraId="00000012" w14:textId="77777777" w:rsidR="00B6157A" w:rsidRPr="007E1C28" w:rsidRDefault="00B6157A" w:rsidP="00947A8D">
            <w:pPr>
              <w:pBdr>
                <w:top w:val="nil"/>
                <w:left w:val="nil"/>
                <w:bottom w:val="nil"/>
                <w:right w:val="nil"/>
                <w:between w:val="nil"/>
              </w:pBdr>
              <w:spacing w:after="0"/>
              <w:ind w:left="720"/>
              <w:rPr>
                <w:b/>
                <w:color w:val="000000"/>
                <w:sz w:val="28"/>
                <w:szCs w:val="28"/>
              </w:rPr>
            </w:pPr>
          </w:p>
          <w:p w14:paraId="00000015" w14:textId="62B4FB4F" w:rsidR="00B6157A" w:rsidRPr="007E1C28" w:rsidRDefault="00445EB4" w:rsidP="00947A8D">
            <w:pPr>
              <w:pBdr>
                <w:top w:val="nil"/>
                <w:left w:val="nil"/>
                <w:bottom w:val="nil"/>
                <w:right w:val="nil"/>
                <w:between w:val="nil"/>
              </w:pBdr>
              <w:spacing w:after="0" w:line="240" w:lineRule="auto"/>
              <w:rPr>
                <w:b/>
                <w:color w:val="000000"/>
                <w:sz w:val="18"/>
                <w:szCs w:val="18"/>
              </w:rPr>
            </w:pPr>
            <w:sdt>
              <w:sdtPr>
                <w:tag w:val="goog_rdk_2"/>
                <w:id w:val="1790469509"/>
              </w:sdtPr>
              <w:sdtEndPr/>
              <w:sdtContent/>
            </w:sdt>
            <w:r w:rsidR="00B6157A" w:rsidRPr="007E1C28">
              <w:rPr>
                <w:b/>
                <w:color w:val="000000"/>
                <w:sz w:val="18"/>
                <w:szCs w:val="18"/>
              </w:rPr>
              <w:t xml:space="preserve">OOb Global Gender Gap Index Indicator by WEF : Economic participation and opportunity </w:t>
            </w:r>
          </w:p>
        </w:tc>
        <w:tc>
          <w:tcPr>
            <w:tcW w:w="2835" w:type="dxa"/>
            <w:shd w:val="clear" w:color="auto" w:fill="auto"/>
          </w:tcPr>
          <w:p w14:paraId="00000016" w14:textId="77777777" w:rsidR="00B6157A" w:rsidRPr="007E1C28" w:rsidRDefault="00B6157A" w:rsidP="00947A8D">
            <w:pPr>
              <w:spacing w:after="0" w:line="240" w:lineRule="auto"/>
              <w:rPr>
                <w:b/>
                <w:sz w:val="18"/>
                <w:szCs w:val="18"/>
              </w:rPr>
            </w:pPr>
            <w:r w:rsidRPr="007E1C28">
              <w:rPr>
                <w:b/>
                <w:sz w:val="18"/>
                <w:szCs w:val="18"/>
              </w:rPr>
              <w:t>1. Global SDG Indicators Database, </w:t>
            </w:r>
            <w:hyperlink r:id="rId11">
              <w:r w:rsidRPr="007E1C28">
                <w:rPr>
                  <w:b/>
                  <w:sz w:val="18"/>
                  <w:szCs w:val="18"/>
                </w:rPr>
                <w:t>https://unstats.un.org/sdgs/indicators/database/</w:t>
              </w:r>
            </w:hyperlink>
          </w:p>
          <w:p w14:paraId="00000017" w14:textId="77777777" w:rsidR="00B6157A" w:rsidRPr="007E1C28" w:rsidRDefault="00B6157A" w:rsidP="00947A8D">
            <w:pPr>
              <w:spacing w:after="0" w:line="240" w:lineRule="auto"/>
              <w:rPr>
                <w:b/>
                <w:sz w:val="18"/>
                <w:szCs w:val="18"/>
              </w:rPr>
            </w:pPr>
          </w:p>
          <w:p w14:paraId="00000018" w14:textId="77777777" w:rsidR="00B6157A" w:rsidRPr="007E1C28" w:rsidRDefault="00B6157A" w:rsidP="00947A8D">
            <w:pPr>
              <w:spacing w:after="0" w:line="240" w:lineRule="auto"/>
              <w:rPr>
                <w:b/>
                <w:sz w:val="18"/>
                <w:szCs w:val="18"/>
              </w:rPr>
            </w:pPr>
          </w:p>
          <w:p w14:paraId="00000019" w14:textId="77777777" w:rsidR="00B6157A" w:rsidRPr="007E1C28" w:rsidRDefault="00B6157A" w:rsidP="00947A8D">
            <w:pPr>
              <w:spacing w:after="0" w:line="240" w:lineRule="auto"/>
              <w:rPr>
                <w:b/>
                <w:sz w:val="18"/>
                <w:szCs w:val="18"/>
              </w:rPr>
            </w:pPr>
          </w:p>
          <w:p w14:paraId="5FB52030" w14:textId="77777777" w:rsidR="00B6157A" w:rsidRPr="007E1C28" w:rsidRDefault="00B6157A" w:rsidP="00947A8D">
            <w:pPr>
              <w:spacing w:after="0" w:line="240" w:lineRule="auto"/>
              <w:rPr>
                <w:b/>
                <w:sz w:val="18"/>
                <w:szCs w:val="18"/>
              </w:rPr>
            </w:pPr>
          </w:p>
          <w:p w14:paraId="0000001E" w14:textId="42A0B997" w:rsidR="00B6157A" w:rsidRPr="007E1C28" w:rsidRDefault="00B6157A" w:rsidP="00947A8D">
            <w:pPr>
              <w:spacing w:after="0" w:line="240" w:lineRule="auto"/>
              <w:rPr>
                <w:b/>
                <w:sz w:val="18"/>
                <w:szCs w:val="18"/>
              </w:rPr>
            </w:pPr>
            <w:r w:rsidRPr="007E1C28">
              <w:rPr>
                <w:b/>
                <w:sz w:val="18"/>
                <w:szCs w:val="18"/>
              </w:rPr>
              <w:t>2.WEF</w:t>
            </w:r>
            <w:r w:rsidRPr="007E1C28">
              <w:rPr>
                <w:sz w:val="18"/>
                <w:szCs w:val="18"/>
              </w:rPr>
              <w:br/>
            </w:r>
          </w:p>
          <w:p w14:paraId="0000001F" w14:textId="77777777" w:rsidR="00B6157A" w:rsidRPr="007E1C28" w:rsidRDefault="00B6157A" w:rsidP="00947A8D">
            <w:pPr>
              <w:spacing w:after="0" w:line="240" w:lineRule="auto"/>
              <w:rPr>
                <w:sz w:val="18"/>
                <w:szCs w:val="18"/>
              </w:rPr>
            </w:pPr>
          </w:p>
          <w:p w14:paraId="00000021" w14:textId="77777777" w:rsidR="00B6157A" w:rsidRPr="007E1C28" w:rsidRDefault="00B6157A" w:rsidP="00947A8D">
            <w:pPr>
              <w:spacing w:after="0" w:line="240" w:lineRule="auto"/>
              <w:rPr>
                <w:sz w:val="18"/>
                <w:szCs w:val="18"/>
              </w:rPr>
            </w:pPr>
          </w:p>
        </w:tc>
        <w:tc>
          <w:tcPr>
            <w:tcW w:w="1559" w:type="dxa"/>
            <w:shd w:val="clear" w:color="auto" w:fill="auto"/>
          </w:tcPr>
          <w:p w14:paraId="00000022" w14:textId="77777777" w:rsidR="00B6157A" w:rsidRPr="007E1C28" w:rsidRDefault="00B6157A" w:rsidP="00947A8D">
            <w:pPr>
              <w:spacing w:after="0" w:line="240" w:lineRule="auto"/>
              <w:rPr>
                <w:b/>
                <w:sz w:val="18"/>
                <w:szCs w:val="18"/>
                <w:lang w:val="es-ES"/>
              </w:rPr>
            </w:pPr>
            <w:r w:rsidRPr="007E1C28">
              <w:rPr>
                <w:b/>
                <w:sz w:val="18"/>
                <w:szCs w:val="18"/>
                <w:lang w:val="es-ES"/>
              </w:rPr>
              <w:t>2023 - BJ: 1.6 (W=1.9; Y= 4.1); KE: 5.5 (W=5.8; Y= 13.4); SN: 3.4 (W=3.7; Y= 4.8); TG: 4 (W=3.1; Y= 9.8); ZA: 29.9 (W=31.7; Y= 51.3)</w:t>
            </w:r>
          </w:p>
          <w:p w14:paraId="00000023" w14:textId="77777777" w:rsidR="00B6157A" w:rsidRPr="007E1C28" w:rsidRDefault="00B6157A" w:rsidP="00947A8D">
            <w:pPr>
              <w:spacing w:after="0" w:line="240" w:lineRule="auto"/>
              <w:rPr>
                <w:b/>
                <w:sz w:val="18"/>
                <w:szCs w:val="18"/>
                <w:lang w:val="es-ES"/>
              </w:rPr>
            </w:pPr>
          </w:p>
          <w:p w14:paraId="00000026" w14:textId="51A0559A" w:rsidR="00B6157A" w:rsidRPr="007E1C28" w:rsidRDefault="00B6157A" w:rsidP="00947A8D">
            <w:pPr>
              <w:spacing w:after="0" w:line="240" w:lineRule="auto"/>
              <w:rPr>
                <w:b/>
                <w:sz w:val="18"/>
                <w:szCs w:val="18"/>
              </w:rPr>
            </w:pPr>
            <w:r w:rsidRPr="007E1C28">
              <w:rPr>
                <w:b/>
                <w:sz w:val="18"/>
                <w:szCs w:val="18"/>
              </w:rPr>
              <w:t>2023 - BJ: 0.530; KE: 0.791; SN: O.475; TG: 0.796; ZA: 0.676</w:t>
            </w:r>
          </w:p>
        </w:tc>
        <w:tc>
          <w:tcPr>
            <w:tcW w:w="1418" w:type="dxa"/>
            <w:shd w:val="clear" w:color="auto" w:fill="auto"/>
          </w:tcPr>
          <w:p w14:paraId="00000027" w14:textId="77777777" w:rsidR="00B6157A" w:rsidRPr="007E1C28" w:rsidRDefault="00B6157A" w:rsidP="00947A8D">
            <w:pPr>
              <w:spacing w:after="0" w:line="240" w:lineRule="auto"/>
              <w:rPr>
                <w:sz w:val="18"/>
                <w:szCs w:val="18"/>
              </w:rPr>
            </w:pPr>
            <w:r w:rsidRPr="007E1C28">
              <w:rPr>
                <w:sz w:val="18"/>
                <w:szCs w:val="18"/>
              </w:rPr>
              <w:t>2026 – Positive trends</w:t>
            </w:r>
          </w:p>
        </w:tc>
        <w:tc>
          <w:tcPr>
            <w:tcW w:w="1559" w:type="dxa"/>
          </w:tcPr>
          <w:p w14:paraId="30E34727" w14:textId="42ADBF3C" w:rsidR="00EF2089" w:rsidRPr="007E1C28" w:rsidRDefault="00A61AD8" w:rsidP="00EF2089">
            <w:pPr>
              <w:spacing w:after="0" w:line="240" w:lineRule="auto"/>
              <w:rPr>
                <w:sz w:val="18"/>
                <w:szCs w:val="18"/>
                <w:lang w:val="es-ES"/>
              </w:rPr>
            </w:pPr>
            <w:r>
              <w:rPr>
                <w:sz w:val="18"/>
                <w:szCs w:val="18"/>
                <w:lang w:val="es-ES"/>
              </w:rPr>
              <w:t xml:space="preserve">2024 </w:t>
            </w:r>
            <w:r w:rsidR="00EF2089" w:rsidRPr="007E1C28">
              <w:rPr>
                <w:sz w:val="18"/>
                <w:szCs w:val="18"/>
                <w:lang w:val="es-ES"/>
              </w:rPr>
              <w:t>- BJ: 1.</w:t>
            </w:r>
            <w:r>
              <w:rPr>
                <w:sz w:val="18"/>
                <w:szCs w:val="18"/>
                <w:lang w:val="es-ES"/>
              </w:rPr>
              <w:t>7</w:t>
            </w:r>
            <w:r w:rsidR="00EF2089" w:rsidRPr="007E1C28">
              <w:rPr>
                <w:sz w:val="18"/>
                <w:szCs w:val="18"/>
                <w:lang w:val="es-ES"/>
              </w:rPr>
              <w:t xml:space="preserve"> (W=1.</w:t>
            </w:r>
            <w:r>
              <w:rPr>
                <w:sz w:val="18"/>
                <w:szCs w:val="18"/>
                <w:lang w:val="es-ES"/>
              </w:rPr>
              <w:t>6</w:t>
            </w:r>
            <w:r w:rsidR="00EF2089" w:rsidRPr="007E1C28">
              <w:rPr>
                <w:sz w:val="18"/>
                <w:szCs w:val="18"/>
                <w:lang w:val="es-ES"/>
              </w:rPr>
              <w:t>; Y=3.</w:t>
            </w:r>
            <w:r>
              <w:rPr>
                <w:sz w:val="18"/>
                <w:szCs w:val="18"/>
                <w:lang w:val="es-ES"/>
              </w:rPr>
              <w:t>3</w:t>
            </w:r>
            <w:r w:rsidR="00EF2089" w:rsidRPr="007E1C28">
              <w:rPr>
                <w:sz w:val="18"/>
                <w:szCs w:val="18"/>
                <w:lang w:val="es-ES"/>
              </w:rPr>
              <w:t>); KE: 5.</w:t>
            </w:r>
            <w:r>
              <w:rPr>
                <w:sz w:val="18"/>
                <w:szCs w:val="18"/>
                <w:lang w:val="es-ES"/>
              </w:rPr>
              <w:t>4</w:t>
            </w:r>
            <w:r w:rsidR="00EF2089" w:rsidRPr="007E1C28">
              <w:rPr>
                <w:sz w:val="18"/>
                <w:szCs w:val="18"/>
                <w:lang w:val="es-ES"/>
              </w:rPr>
              <w:t xml:space="preserve"> (W=7.</w:t>
            </w:r>
            <w:r>
              <w:rPr>
                <w:sz w:val="18"/>
                <w:szCs w:val="18"/>
                <w:lang w:val="es-ES"/>
              </w:rPr>
              <w:t>4; Y=11.9 ); SN: 3 (W=3.6; Y=4.1 ); TG: 1.9 (W=2,1; Y=3.4 ); ZA: 33.2 (W=35</w:t>
            </w:r>
            <w:r w:rsidR="00EF2089" w:rsidRPr="007E1C28">
              <w:rPr>
                <w:sz w:val="18"/>
                <w:szCs w:val="18"/>
                <w:lang w:val="es-ES"/>
              </w:rPr>
              <w:t>.</w:t>
            </w:r>
            <w:r>
              <w:rPr>
                <w:sz w:val="18"/>
                <w:szCs w:val="18"/>
                <w:lang w:val="es-ES"/>
              </w:rPr>
              <w:t>4; Y=60.9</w:t>
            </w:r>
            <w:r w:rsidR="00EF2089" w:rsidRPr="007E1C28">
              <w:rPr>
                <w:sz w:val="18"/>
                <w:szCs w:val="18"/>
                <w:lang w:val="es-ES"/>
              </w:rPr>
              <w:t>)</w:t>
            </w:r>
          </w:p>
          <w:p w14:paraId="08BD513A" w14:textId="65351210" w:rsidR="00EF2089" w:rsidRPr="007E1C28" w:rsidRDefault="00EF2089" w:rsidP="00EF2089">
            <w:pPr>
              <w:spacing w:after="0" w:line="240" w:lineRule="auto"/>
              <w:rPr>
                <w:sz w:val="18"/>
                <w:szCs w:val="18"/>
                <w:lang w:val="es-ES"/>
              </w:rPr>
            </w:pPr>
          </w:p>
          <w:p w14:paraId="4002CEF9" w14:textId="36A5613F" w:rsidR="00EF2089" w:rsidRPr="007E1C28" w:rsidRDefault="00EF2089" w:rsidP="00EF2089">
            <w:pPr>
              <w:spacing w:after="0" w:line="240" w:lineRule="auto"/>
              <w:rPr>
                <w:sz w:val="18"/>
                <w:szCs w:val="18"/>
                <w:lang w:val="es-ES"/>
              </w:rPr>
            </w:pPr>
            <w:r w:rsidRPr="007E1C28">
              <w:rPr>
                <w:sz w:val="18"/>
                <w:szCs w:val="18"/>
              </w:rPr>
              <w:t>2024 - BJ: 0.537; KE:</w:t>
            </w:r>
            <w:r w:rsidR="00A6114A" w:rsidRPr="007E1C28">
              <w:rPr>
                <w:sz w:val="18"/>
                <w:szCs w:val="18"/>
              </w:rPr>
              <w:t xml:space="preserve"> 0.789</w:t>
            </w:r>
            <w:r w:rsidRPr="007E1C28">
              <w:rPr>
                <w:sz w:val="18"/>
                <w:szCs w:val="18"/>
              </w:rPr>
              <w:t>; SN:</w:t>
            </w:r>
            <w:r w:rsidR="00A6114A" w:rsidRPr="007E1C28">
              <w:rPr>
                <w:sz w:val="18"/>
                <w:szCs w:val="18"/>
              </w:rPr>
              <w:t xml:space="preserve"> 0.473</w:t>
            </w:r>
            <w:r w:rsidRPr="007E1C28">
              <w:rPr>
                <w:sz w:val="18"/>
                <w:szCs w:val="18"/>
              </w:rPr>
              <w:t xml:space="preserve"> ; TG: 0.796; ZA: </w:t>
            </w:r>
            <w:r w:rsidR="00A6114A" w:rsidRPr="007E1C28">
              <w:rPr>
                <w:sz w:val="18"/>
                <w:szCs w:val="18"/>
              </w:rPr>
              <w:t>0.653</w:t>
            </w:r>
          </w:p>
          <w:p w14:paraId="17E7CA4D" w14:textId="64303E0E" w:rsidR="00BE4DAD" w:rsidRPr="007E1C28" w:rsidRDefault="00BE4DAD" w:rsidP="00EF2089">
            <w:pPr>
              <w:spacing w:after="0" w:line="240" w:lineRule="auto"/>
              <w:rPr>
                <w:color w:val="000000"/>
                <w:sz w:val="18"/>
                <w:szCs w:val="18"/>
              </w:rPr>
            </w:pPr>
          </w:p>
        </w:tc>
        <w:tc>
          <w:tcPr>
            <w:tcW w:w="2409" w:type="dxa"/>
            <w:shd w:val="clear" w:color="auto" w:fill="auto"/>
          </w:tcPr>
          <w:p w14:paraId="00000028" w14:textId="5B459812" w:rsidR="00B6157A" w:rsidRPr="007E1C28" w:rsidRDefault="00B6157A" w:rsidP="00947A8D">
            <w:pPr>
              <w:spacing w:after="0" w:line="240" w:lineRule="auto"/>
              <w:rPr>
                <w:color w:val="000000"/>
                <w:sz w:val="18"/>
                <w:szCs w:val="18"/>
              </w:rPr>
            </w:pPr>
            <w:r w:rsidRPr="007E1C28">
              <w:rPr>
                <w:color w:val="000000"/>
                <w:sz w:val="18"/>
                <w:szCs w:val="18"/>
              </w:rPr>
              <w:t> Not applicable</w:t>
            </w:r>
          </w:p>
        </w:tc>
      </w:tr>
      <w:tr w:rsidR="00B6157A" w:rsidRPr="007E1C28" w14:paraId="1DBB9D40" w14:textId="77777777" w:rsidTr="00B86FE1">
        <w:trPr>
          <w:trHeight w:val="58"/>
        </w:trPr>
        <w:tc>
          <w:tcPr>
            <w:tcW w:w="1831" w:type="dxa"/>
            <w:vMerge w:val="restart"/>
            <w:shd w:val="clear" w:color="auto" w:fill="auto"/>
          </w:tcPr>
          <w:p w14:paraId="00000029" w14:textId="0D34E5BD" w:rsidR="00B6157A" w:rsidRPr="007E1C28" w:rsidRDefault="00B6157A" w:rsidP="00947A8D">
            <w:pPr>
              <w:spacing w:after="0" w:line="240" w:lineRule="auto"/>
              <w:rPr>
                <w:color w:val="000000"/>
                <w:sz w:val="18"/>
                <w:szCs w:val="18"/>
              </w:rPr>
            </w:pPr>
            <w:r w:rsidRPr="007E1C28">
              <w:rPr>
                <w:b/>
                <w:color w:val="000000"/>
                <w:sz w:val="18"/>
                <w:szCs w:val="18"/>
              </w:rPr>
              <w:t>Specific Objective 1</w:t>
            </w:r>
            <w:r w:rsidRPr="007E1C28">
              <w:rPr>
                <w:sz w:val="18"/>
                <w:szCs w:val="18"/>
              </w:rPr>
              <w:br/>
            </w:r>
            <w:r w:rsidRPr="007E1C28">
              <w:rPr>
                <w:b/>
                <w:color w:val="000000"/>
                <w:sz w:val="18"/>
                <w:szCs w:val="18"/>
              </w:rPr>
              <w:t>(Outcome)</w:t>
            </w:r>
            <w:r w:rsidRPr="007E1C28">
              <w:rPr>
                <w:sz w:val="18"/>
                <w:szCs w:val="18"/>
              </w:rPr>
              <w:br/>
            </w:r>
            <w:r w:rsidRPr="007E1C28">
              <w:rPr>
                <w:color w:val="000000"/>
                <w:sz w:val="18"/>
                <w:szCs w:val="18"/>
              </w:rPr>
              <w:t xml:space="preserve">To improve access for SEED beneficiaries to BDS (fin+non fin) </w:t>
            </w:r>
          </w:p>
        </w:tc>
        <w:tc>
          <w:tcPr>
            <w:tcW w:w="2977" w:type="dxa"/>
            <w:shd w:val="clear" w:color="auto" w:fill="auto"/>
          </w:tcPr>
          <w:p w14:paraId="0000002A" w14:textId="77DDF3ED" w:rsidR="00B6157A" w:rsidRPr="00A61AD8" w:rsidRDefault="00445EB4" w:rsidP="00947A8D">
            <w:pPr>
              <w:spacing w:after="240" w:line="240" w:lineRule="auto"/>
              <w:rPr>
                <w:sz w:val="18"/>
                <w:szCs w:val="18"/>
              </w:rPr>
            </w:pPr>
            <w:sdt>
              <w:sdtPr>
                <w:tag w:val="goog_rdk_5"/>
                <w:id w:val="8571442"/>
              </w:sdtPr>
              <w:sdtEndPr/>
              <w:sdtContent/>
            </w:sdt>
            <w:r w:rsidR="00B6157A" w:rsidRPr="00A61AD8">
              <w:rPr>
                <w:b/>
                <w:sz w:val="18"/>
                <w:szCs w:val="18"/>
              </w:rPr>
              <w:t>SO1a  Number of BDS providers / financial service providers that improved at least one of their internal or external practice following project support (since the beginning of the project)</w:t>
            </w:r>
          </w:p>
        </w:tc>
        <w:tc>
          <w:tcPr>
            <w:tcW w:w="2835" w:type="dxa"/>
            <w:shd w:val="clear" w:color="auto" w:fill="auto"/>
          </w:tcPr>
          <w:p w14:paraId="00000031" w14:textId="1BC9AFA1" w:rsidR="00B6157A" w:rsidRPr="00A61AD8" w:rsidRDefault="00B6157A">
            <w:pPr>
              <w:spacing w:after="0" w:line="240" w:lineRule="auto"/>
              <w:rPr>
                <w:color w:val="000000"/>
                <w:sz w:val="18"/>
                <w:szCs w:val="18"/>
              </w:rPr>
            </w:pPr>
            <w:r w:rsidRPr="00A61AD8">
              <w:rPr>
                <w:b/>
                <w:color w:val="000000"/>
                <w:sz w:val="18"/>
                <w:szCs w:val="18"/>
              </w:rPr>
              <w:t>Survey to BDS</w:t>
            </w:r>
            <w:r w:rsidR="0095059F" w:rsidRPr="00A61AD8">
              <w:rPr>
                <w:b/>
                <w:color w:val="000000"/>
                <w:sz w:val="18"/>
                <w:szCs w:val="18"/>
              </w:rPr>
              <w:t>/financial service</w:t>
            </w:r>
            <w:r w:rsidRPr="00A61AD8">
              <w:rPr>
                <w:b/>
                <w:color w:val="000000"/>
                <w:sz w:val="18"/>
                <w:szCs w:val="18"/>
              </w:rPr>
              <w:t xml:space="preserve"> providers on change of practices following project support (incorporation of project-supported tools and/or recommendations in those daily practices and procedures) linked to the services being provided by them to SEED beneficiaries. </w:t>
            </w:r>
          </w:p>
        </w:tc>
        <w:tc>
          <w:tcPr>
            <w:tcW w:w="1559" w:type="dxa"/>
            <w:shd w:val="clear" w:color="auto" w:fill="auto"/>
          </w:tcPr>
          <w:p w14:paraId="00000032" w14:textId="77777777" w:rsidR="00B6157A" w:rsidRPr="00A61AD8" w:rsidRDefault="00B6157A" w:rsidP="00947A8D">
            <w:pPr>
              <w:spacing w:after="0" w:line="240" w:lineRule="auto"/>
              <w:rPr>
                <w:b/>
                <w:sz w:val="18"/>
                <w:szCs w:val="18"/>
              </w:rPr>
            </w:pPr>
            <w:r w:rsidRPr="00A61AD8">
              <w:rPr>
                <w:b/>
                <w:sz w:val="18"/>
                <w:szCs w:val="18"/>
              </w:rPr>
              <w:t>2023 - 0</w:t>
            </w:r>
          </w:p>
        </w:tc>
        <w:tc>
          <w:tcPr>
            <w:tcW w:w="1418" w:type="dxa"/>
            <w:shd w:val="clear" w:color="auto" w:fill="auto"/>
          </w:tcPr>
          <w:p w14:paraId="00000034" w14:textId="4B7C5628" w:rsidR="00B6157A" w:rsidRPr="00A61AD8" w:rsidRDefault="008C5538" w:rsidP="00557C8D">
            <w:pPr>
              <w:spacing w:after="0" w:line="240" w:lineRule="auto"/>
              <w:rPr>
                <w:b/>
                <w:sz w:val="18"/>
                <w:szCs w:val="18"/>
                <w:highlight w:val="green"/>
              </w:rPr>
            </w:pPr>
            <w:r>
              <w:rPr>
                <w:b/>
                <w:sz w:val="18"/>
                <w:szCs w:val="18"/>
              </w:rPr>
              <w:t xml:space="preserve">2026 </w:t>
            </w:r>
            <w:r w:rsidRPr="00557C8D">
              <w:rPr>
                <w:b/>
                <w:sz w:val="18"/>
                <w:szCs w:val="18"/>
              </w:rPr>
              <w:t>- 8</w:t>
            </w:r>
            <w:r w:rsidR="00557C8D" w:rsidRPr="00557C8D">
              <w:rPr>
                <w:b/>
                <w:sz w:val="18"/>
                <w:szCs w:val="18"/>
              </w:rPr>
              <w:t>5</w:t>
            </w:r>
            <w:r w:rsidR="00A3628F" w:rsidRPr="00557C8D">
              <w:rPr>
                <w:b/>
                <w:sz w:val="18"/>
                <w:szCs w:val="18"/>
              </w:rPr>
              <w:t xml:space="preserve"> (BJ: 15</w:t>
            </w:r>
            <w:r w:rsidR="00B6157A" w:rsidRPr="00557C8D">
              <w:rPr>
                <w:b/>
                <w:sz w:val="18"/>
                <w:szCs w:val="18"/>
              </w:rPr>
              <w:t xml:space="preserve">; KE: </w:t>
            </w:r>
            <w:r w:rsidR="00557C8D" w:rsidRPr="00557C8D">
              <w:rPr>
                <w:b/>
                <w:sz w:val="18"/>
                <w:szCs w:val="18"/>
              </w:rPr>
              <w:t>19</w:t>
            </w:r>
            <w:r w:rsidR="00A3628F" w:rsidRPr="00557C8D">
              <w:rPr>
                <w:b/>
                <w:sz w:val="18"/>
                <w:szCs w:val="18"/>
              </w:rPr>
              <w:t xml:space="preserve">; SN: 19; TG: </w:t>
            </w:r>
            <w:r w:rsidR="00EF7511" w:rsidRPr="00557C8D">
              <w:rPr>
                <w:b/>
                <w:sz w:val="18"/>
                <w:szCs w:val="18"/>
              </w:rPr>
              <w:t>7</w:t>
            </w:r>
            <w:r w:rsidR="00A3628F" w:rsidRPr="00557C8D">
              <w:rPr>
                <w:b/>
                <w:sz w:val="18"/>
                <w:szCs w:val="18"/>
              </w:rPr>
              <w:t>; ZA: 19</w:t>
            </w:r>
            <w:r w:rsidRPr="00557C8D">
              <w:rPr>
                <w:b/>
                <w:sz w:val="18"/>
                <w:szCs w:val="18"/>
              </w:rPr>
              <w:t>; REG: +6</w:t>
            </w:r>
            <w:r w:rsidR="00B6157A" w:rsidRPr="00557C8D">
              <w:rPr>
                <w:b/>
                <w:sz w:val="18"/>
                <w:szCs w:val="18"/>
              </w:rPr>
              <w:t>)</w:t>
            </w:r>
          </w:p>
        </w:tc>
        <w:tc>
          <w:tcPr>
            <w:tcW w:w="1559" w:type="dxa"/>
          </w:tcPr>
          <w:p w14:paraId="27E30766" w14:textId="02872AF1" w:rsidR="00B6157A" w:rsidRPr="00A61AD8" w:rsidRDefault="00B6157A" w:rsidP="007E1C28">
            <w:pPr>
              <w:pStyle w:val="Paragraphedeliste"/>
              <w:numPr>
                <w:ilvl w:val="0"/>
                <w:numId w:val="4"/>
              </w:numPr>
              <w:pBdr>
                <w:top w:val="nil"/>
                <w:left w:val="nil"/>
                <w:bottom w:val="nil"/>
                <w:right w:val="nil"/>
                <w:between w:val="nil"/>
              </w:pBdr>
              <w:spacing w:after="0" w:line="240" w:lineRule="auto"/>
              <w:rPr>
                <w:color w:val="000000"/>
                <w:sz w:val="18"/>
                <w:szCs w:val="18"/>
              </w:rPr>
            </w:pPr>
          </w:p>
        </w:tc>
        <w:tc>
          <w:tcPr>
            <w:tcW w:w="2409" w:type="dxa"/>
            <w:vMerge w:val="restart"/>
            <w:shd w:val="clear" w:color="auto" w:fill="auto"/>
          </w:tcPr>
          <w:p w14:paraId="00000035" w14:textId="3248A4B2" w:rsidR="00B6157A" w:rsidRPr="007E1C28" w:rsidRDefault="00B6157A" w:rsidP="003307B3">
            <w:pPr>
              <w:numPr>
                <w:ilvl w:val="0"/>
                <w:numId w:val="2"/>
              </w:numPr>
              <w:pBdr>
                <w:top w:val="nil"/>
                <w:left w:val="nil"/>
                <w:bottom w:val="nil"/>
                <w:right w:val="nil"/>
                <w:between w:val="nil"/>
              </w:pBdr>
              <w:spacing w:after="0" w:line="240" w:lineRule="auto"/>
              <w:ind w:left="252" w:hanging="252"/>
              <w:rPr>
                <w:color w:val="000000"/>
                <w:sz w:val="18"/>
                <w:szCs w:val="18"/>
              </w:rPr>
            </w:pPr>
            <w:r w:rsidRPr="007E1C28">
              <w:rPr>
                <w:color w:val="000000"/>
                <w:sz w:val="18"/>
                <w:szCs w:val="18"/>
              </w:rPr>
              <w:t xml:space="preserve">Political and economic context remain stable in the countries. </w:t>
            </w:r>
          </w:p>
          <w:p w14:paraId="00000037" w14:textId="1A8D29C0" w:rsidR="00B6157A" w:rsidRPr="007E1C28" w:rsidRDefault="00B6157A" w:rsidP="003307B3">
            <w:pPr>
              <w:numPr>
                <w:ilvl w:val="0"/>
                <w:numId w:val="2"/>
              </w:numPr>
              <w:pBdr>
                <w:top w:val="nil"/>
                <w:left w:val="nil"/>
                <w:bottom w:val="nil"/>
                <w:right w:val="nil"/>
                <w:between w:val="nil"/>
              </w:pBdr>
              <w:spacing w:after="0" w:line="240" w:lineRule="auto"/>
              <w:ind w:left="252" w:hanging="252"/>
              <w:rPr>
                <w:color w:val="000000"/>
                <w:sz w:val="18"/>
                <w:szCs w:val="18"/>
              </w:rPr>
            </w:pPr>
            <w:r w:rsidRPr="007E1C28">
              <w:rPr>
                <w:color w:val="000000"/>
                <w:sz w:val="18"/>
                <w:szCs w:val="18"/>
              </w:rPr>
              <w:t>SEED beneficiaries are fully committed to their entrepreneurial project. Their personal circumstances enable them to pursue their entrepreneurial endeavours.  </w:t>
            </w:r>
          </w:p>
        </w:tc>
      </w:tr>
      <w:tr w:rsidR="00B6157A" w:rsidRPr="007E1C28" w14:paraId="2F752084" w14:textId="77777777" w:rsidTr="00B86FE1">
        <w:trPr>
          <w:trHeight w:val="1361"/>
        </w:trPr>
        <w:tc>
          <w:tcPr>
            <w:tcW w:w="1831" w:type="dxa"/>
            <w:vMerge/>
          </w:tcPr>
          <w:p w14:paraId="00000038" w14:textId="77777777" w:rsidR="00B6157A" w:rsidRPr="007E1C28" w:rsidRDefault="00B6157A">
            <w:pPr>
              <w:widowControl w:val="0"/>
              <w:pBdr>
                <w:top w:val="nil"/>
                <w:left w:val="nil"/>
                <w:bottom w:val="nil"/>
                <w:right w:val="nil"/>
                <w:between w:val="nil"/>
              </w:pBdr>
              <w:spacing w:after="0"/>
              <w:rPr>
                <w:color w:val="000000"/>
                <w:sz w:val="18"/>
                <w:szCs w:val="18"/>
              </w:rPr>
            </w:pPr>
          </w:p>
        </w:tc>
        <w:tc>
          <w:tcPr>
            <w:tcW w:w="2977" w:type="dxa"/>
            <w:shd w:val="clear" w:color="auto" w:fill="auto"/>
          </w:tcPr>
          <w:p w14:paraId="0000003B" w14:textId="2363780D" w:rsidR="00B6157A" w:rsidRPr="00A61AD8" w:rsidRDefault="00B6157A" w:rsidP="003307B3">
            <w:pPr>
              <w:spacing w:after="240" w:line="240" w:lineRule="auto"/>
              <w:rPr>
                <w:sz w:val="18"/>
                <w:szCs w:val="18"/>
              </w:rPr>
            </w:pPr>
            <w:r w:rsidRPr="00A61AD8">
              <w:rPr>
                <w:sz w:val="18"/>
                <w:szCs w:val="18"/>
              </w:rPr>
              <w:t>S01b Number of entrepreneurs benefiting from services / products of BDS providers / financial service providers, improved or created thanks to the support of the project</w:t>
            </w:r>
            <w:r w:rsidR="0095059F" w:rsidRPr="00A61AD8">
              <w:rPr>
                <w:sz w:val="18"/>
                <w:szCs w:val="18"/>
              </w:rPr>
              <w:t xml:space="preserve"> (disaggregated by sex and age)</w:t>
            </w:r>
          </w:p>
        </w:tc>
        <w:tc>
          <w:tcPr>
            <w:tcW w:w="2835" w:type="dxa"/>
            <w:shd w:val="clear" w:color="auto" w:fill="auto"/>
          </w:tcPr>
          <w:p w14:paraId="0000003E" w14:textId="3A0145EB" w:rsidR="00B6157A" w:rsidRPr="00A61AD8" w:rsidRDefault="00B6157A">
            <w:pPr>
              <w:spacing w:after="0" w:line="240" w:lineRule="auto"/>
              <w:rPr>
                <w:sz w:val="18"/>
                <w:szCs w:val="18"/>
              </w:rPr>
            </w:pPr>
            <w:r w:rsidRPr="00A61AD8">
              <w:rPr>
                <w:sz w:val="18"/>
                <w:szCs w:val="18"/>
              </w:rPr>
              <w:t>The values should be gathered by the BDS</w:t>
            </w:r>
            <w:r w:rsidR="0095059F" w:rsidRPr="00A61AD8">
              <w:rPr>
                <w:sz w:val="18"/>
                <w:szCs w:val="18"/>
              </w:rPr>
              <w:t>/financial service</w:t>
            </w:r>
            <w:r w:rsidRPr="00A61AD8">
              <w:rPr>
                <w:sz w:val="18"/>
                <w:szCs w:val="18"/>
              </w:rPr>
              <w:t xml:space="preserve"> providers supported by the project for those individuals who access products/services provided by BDSs on a yearly basis, before, during and after project support. </w:t>
            </w:r>
          </w:p>
        </w:tc>
        <w:tc>
          <w:tcPr>
            <w:tcW w:w="1559" w:type="dxa"/>
            <w:shd w:val="clear" w:color="auto" w:fill="auto"/>
          </w:tcPr>
          <w:p w14:paraId="0000003F" w14:textId="34877621" w:rsidR="00B6157A" w:rsidRPr="00A61AD8" w:rsidRDefault="00B6157A" w:rsidP="00947A8D">
            <w:pPr>
              <w:spacing w:after="0" w:line="240" w:lineRule="auto"/>
              <w:rPr>
                <w:color w:val="000000"/>
                <w:sz w:val="18"/>
                <w:szCs w:val="18"/>
              </w:rPr>
            </w:pPr>
            <w:r w:rsidRPr="00A61AD8">
              <w:rPr>
                <w:color w:val="000000"/>
                <w:sz w:val="18"/>
                <w:szCs w:val="18"/>
              </w:rPr>
              <w:t>Not applicable</w:t>
            </w:r>
          </w:p>
        </w:tc>
        <w:tc>
          <w:tcPr>
            <w:tcW w:w="1418" w:type="dxa"/>
            <w:shd w:val="clear" w:color="auto" w:fill="auto"/>
          </w:tcPr>
          <w:p w14:paraId="00000040" w14:textId="4CF73559" w:rsidR="00B6157A" w:rsidRPr="00A61AD8" w:rsidRDefault="00B6157A">
            <w:pPr>
              <w:spacing w:after="0" w:line="240" w:lineRule="auto"/>
              <w:rPr>
                <w:color w:val="000000"/>
                <w:sz w:val="18"/>
                <w:szCs w:val="18"/>
              </w:rPr>
            </w:pPr>
            <w:r w:rsidRPr="00A61AD8">
              <w:rPr>
                <w:sz w:val="18"/>
                <w:szCs w:val="18"/>
              </w:rPr>
              <w:t xml:space="preserve">2026 - </w:t>
            </w:r>
            <w:r w:rsidR="00FF7DF2">
              <w:rPr>
                <w:sz w:val="18"/>
                <w:szCs w:val="18"/>
              </w:rPr>
              <w:t>10</w:t>
            </w:r>
            <w:r w:rsidR="00BE7C95" w:rsidRPr="00A61AD8">
              <w:rPr>
                <w:sz w:val="18"/>
                <w:szCs w:val="18"/>
              </w:rPr>
              <w:t>00</w:t>
            </w:r>
          </w:p>
        </w:tc>
        <w:tc>
          <w:tcPr>
            <w:tcW w:w="1559" w:type="dxa"/>
          </w:tcPr>
          <w:p w14:paraId="44D11F0A" w14:textId="773E9C2D" w:rsidR="00B6157A" w:rsidRPr="00A61AD8" w:rsidRDefault="00B6157A" w:rsidP="007E1C28">
            <w:pPr>
              <w:pStyle w:val="Paragraphedeliste"/>
              <w:widowControl w:val="0"/>
              <w:numPr>
                <w:ilvl w:val="0"/>
                <w:numId w:val="4"/>
              </w:numPr>
              <w:pBdr>
                <w:top w:val="nil"/>
                <w:left w:val="nil"/>
                <w:bottom w:val="nil"/>
                <w:right w:val="nil"/>
                <w:between w:val="nil"/>
              </w:pBdr>
              <w:spacing w:after="0"/>
              <w:rPr>
                <w:color w:val="000000"/>
                <w:sz w:val="18"/>
                <w:szCs w:val="18"/>
              </w:rPr>
            </w:pPr>
          </w:p>
        </w:tc>
        <w:tc>
          <w:tcPr>
            <w:tcW w:w="2409" w:type="dxa"/>
            <w:vMerge/>
          </w:tcPr>
          <w:p w14:paraId="00000041" w14:textId="4B9F9983" w:rsidR="00B6157A" w:rsidRPr="007E1C28" w:rsidRDefault="00B6157A">
            <w:pPr>
              <w:widowControl w:val="0"/>
              <w:pBdr>
                <w:top w:val="nil"/>
                <w:left w:val="nil"/>
                <w:bottom w:val="nil"/>
                <w:right w:val="nil"/>
                <w:between w:val="nil"/>
              </w:pBdr>
              <w:spacing w:after="0"/>
              <w:rPr>
                <w:color w:val="000000"/>
                <w:sz w:val="18"/>
                <w:szCs w:val="18"/>
              </w:rPr>
            </w:pPr>
          </w:p>
        </w:tc>
      </w:tr>
      <w:tr w:rsidR="00B6157A" w:rsidRPr="007E1C28" w14:paraId="4994944F" w14:textId="77777777" w:rsidTr="00B86FE1">
        <w:trPr>
          <w:trHeight w:val="1833"/>
        </w:trPr>
        <w:tc>
          <w:tcPr>
            <w:tcW w:w="1831" w:type="dxa"/>
            <w:vMerge/>
          </w:tcPr>
          <w:p w14:paraId="00000042" w14:textId="77777777" w:rsidR="00B6157A" w:rsidRPr="007E1C28" w:rsidRDefault="00B6157A">
            <w:pPr>
              <w:widowControl w:val="0"/>
              <w:pBdr>
                <w:top w:val="nil"/>
                <w:left w:val="nil"/>
                <w:bottom w:val="nil"/>
                <w:right w:val="nil"/>
                <w:between w:val="nil"/>
              </w:pBdr>
              <w:spacing w:after="0"/>
              <w:rPr>
                <w:color w:val="000000"/>
                <w:sz w:val="18"/>
                <w:szCs w:val="18"/>
              </w:rPr>
            </w:pPr>
          </w:p>
        </w:tc>
        <w:tc>
          <w:tcPr>
            <w:tcW w:w="2977" w:type="dxa"/>
            <w:shd w:val="clear" w:color="auto" w:fill="auto"/>
          </w:tcPr>
          <w:p w14:paraId="00000044" w14:textId="08F470EB" w:rsidR="00B6157A" w:rsidRPr="00B86FE1" w:rsidRDefault="00445EB4" w:rsidP="00445EB4">
            <w:pPr>
              <w:spacing w:after="240" w:line="240" w:lineRule="auto"/>
              <w:rPr>
                <w:sz w:val="18"/>
                <w:szCs w:val="18"/>
              </w:rPr>
            </w:pPr>
            <w:sdt>
              <w:sdtPr>
                <w:tag w:val="goog_rdk_8"/>
                <w:id w:val="1993986192"/>
              </w:sdtPr>
              <w:sdtEndPr/>
              <w:sdtContent/>
            </w:sdt>
            <w:sdt>
              <w:sdtPr>
                <w:tag w:val="goog_rdk_9"/>
                <w:id w:val="-2091687151"/>
                <w:showingPlcHdr/>
              </w:sdtPr>
              <w:sdtEndPr/>
              <w:sdtContent>
                <w:r w:rsidR="000032BC">
                  <w:t xml:space="preserve">     </w:t>
                </w:r>
              </w:sdtContent>
            </w:sdt>
            <w:r w:rsidR="00B6157A" w:rsidRPr="007E1C28">
              <w:rPr>
                <w:sz w:val="18"/>
                <w:szCs w:val="18"/>
              </w:rPr>
              <w:t>SO1c</w:t>
            </w:r>
            <w:r w:rsidR="00B6157A" w:rsidRPr="007E1C28">
              <w:t xml:space="preserve"> </w:t>
            </w:r>
            <w:r w:rsidR="00B6157A" w:rsidRPr="007E1C28">
              <w:rPr>
                <w:sz w:val="18"/>
                <w:szCs w:val="18"/>
              </w:rPr>
              <w:t>% of SEED beneficiaries reporting that project-supported BDS had a positive impact on their business capacity/competitiveness (disaggregated by sex and age)</w:t>
            </w:r>
            <w:r w:rsidR="00B86FE1">
              <w:rPr>
                <w:sz w:val="18"/>
                <w:szCs w:val="18"/>
              </w:rPr>
              <w:t xml:space="preserve">    </w:t>
            </w:r>
            <w:r w:rsidRPr="00445EB4">
              <w:rPr>
                <w:i/>
                <w:sz w:val="18"/>
                <w:szCs w:val="18"/>
                <w:highlight w:val="yellow"/>
              </w:rPr>
              <w:t>Feasibility of the indicator t</w:t>
            </w:r>
            <w:r w:rsidR="00B6157A" w:rsidRPr="00445EB4">
              <w:rPr>
                <w:i/>
                <w:sz w:val="18"/>
                <w:szCs w:val="18"/>
                <w:highlight w:val="yellow"/>
              </w:rPr>
              <w:t>o be confirme</w:t>
            </w:r>
            <w:r w:rsidRPr="00445EB4">
              <w:rPr>
                <w:i/>
                <w:sz w:val="18"/>
                <w:szCs w:val="18"/>
                <w:highlight w:val="yellow"/>
              </w:rPr>
              <w:t>d</w:t>
            </w:r>
          </w:p>
        </w:tc>
        <w:tc>
          <w:tcPr>
            <w:tcW w:w="2835" w:type="dxa"/>
            <w:shd w:val="clear" w:color="auto" w:fill="auto"/>
          </w:tcPr>
          <w:p w14:paraId="57A895F6" w14:textId="0163F093" w:rsidR="00B6157A" w:rsidRPr="007E1C28" w:rsidRDefault="00B6157A" w:rsidP="00947A8D">
            <w:pPr>
              <w:spacing w:after="0" w:line="240" w:lineRule="auto"/>
              <w:rPr>
                <w:sz w:val="18"/>
                <w:szCs w:val="18"/>
              </w:rPr>
            </w:pPr>
            <w:r w:rsidRPr="007E1C28">
              <w:rPr>
                <w:sz w:val="18"/>
                <w:szCs w:val="18"/>
              </w:rPr>
              <w:t xml:space="preserve">Self-assessment survey to a sample of SEED beneficiaries from BDS providers, elaborated with the support of the project. </w:t>
            </w:r>
          </w:p>
          <w:p w14:paraId="00000047" w14:textId="1E67BB7E" w:rsidR="00B6157A" w:rsidRPr="007E1C28" w:rsidRDefault="00B6157A" w:rsidP="00947A8D">
            <w:pPr>
              <w:spacing w:after="0" w:line="240" w:lineRule="auto"/>
              <w:rPr>
                <w:sz w:val="18"/>
                <w:szCs w:val="18"/>
              </w:rPr>
            </w:pPr>
            <w:r w:rsidRPr="007E1C28">
              <w:rPr>
                <w:sz w:val="18"/>
                <w:szCs w:val="18"/>
              </w:rPr>
              <w:t>Linked to WE4D indicators for KE and SA</w:t>
            </w:r>
          </w:p>
        </w:tc>
        <w:tc>
          <w:tcPr>
            <w:tcW w:w="1559" w:type="dxa"/>
            <w:shd w:val="clear" w:color="auto" w:fill="auto"/>
          </w:tcPr>
          <w:p w14:paraId="00000048" w14:textId="0D9064A7" w:rsidR="00B6157A" w:rsidRPr="007E1C28" w:rsidRDefault="00B6157A" w:rsidP="00DC02D6">
            <w:pPr>
              <w:spacing w:after="0" w:line="240" w:lineRule="auto"/>
              <w:rPr>
                <w:sz w:val="18"/>
                <w:szCs w:val="18"/>
              </w:rPr>
            </w:pPr>
            <w:r w:rsidRPr="007E1C28">
              <w:rPr>
                <w:sz w:val="18"/>
                <w:szCs w:val="18"/>
              </w:rPr>
              <w:t>2024 - TBD at the beginning of implementation</w:t>
            </w:r>
          </w:p>
        </w:tc>
        <w:tc>
          <w:tcPr>
            <w:tcW w:w="1418" w:type="dxa"/>
            <w:shd w:val="clear" w:color="auto" w:fill="auto"/>
          </w:tcPr>
          <w:p w14:paraId="00000049" w14:textId="01C9BC33" w:rsidR="00B6157A" w:rsidRPr="007E1C28" w:rsidRDefault="00B6157A" w:rsidP="00A61AD8">
            <w:pPr>
              <w:spacing w:after="0" w:line="240" w:lineRule="auto"/>
              <w:rPr>
                <w:sz w:val="18"/>
                <w:szCs w:val="18"/>
              </w:rPr>
            </w:pPr>
            <w:r w:rsidRPr="007E1C28">
              <w:rPr>
                <w:sz w:val="18"/>
                <w:szCs w:val="18"/>
              </w:rPr>
              <w:t xml:space="preserve">2026 - TBD at the beginning of implementation </w:t>
            </w:r>
          </w:p>
        </w:tc>
        <w:tc>
          <w:tcPr>
            <w:tcW w:w="1559" w:type="dxa"/>
          </w:tcPr>
          <w:p w14:paraId="1ED051EC" w14:textId="1925CBD0" w:rsidR="00B6157A" w:rsidRPr="007E1C28" w:rsidRDefault="00BE7C95">
            <w:pPr>
              <w:widowControl w:val="0"/>
              <w:pBdr>
                <w:top w:val="nil"/>
                <w:left w:val="nil"/>
                <w:bottom w:val="nil"/>
                <w:right w:val="nil"/>
                <w:between w:val="nil"/>
              </w:pBdr>
              <w:spacing w:after="0"/>
              <w:rPr>
                <w:sz w:val="18"/>
                <w:szCs w:val="18"/>
              </w:rPr>
            </w:pPr>
            <w:r w:rsidRPr="007E1C28">
              <w:rPr>
                <w:sz w:val="18"/>
                <w:szCs w:val="18"/>
              </w:rPr>
              <w:t>-</w:t>
            </w:r>
          </w:p>
        </w:tc>
        <w:tc>
          <w:tcPr>
            <w:tcW w:w="2409" w:type="dxa"/>
            <w:vMerge/>
          </w:tcPr>
          <w:p w14:paraId="0000004A" w14:textId="25A0A46B" w:rsidR="00B6157A" w:rsidRPr="007E1C28" w:rsidRDefault="00B6157A">
            <w:pPr>
              <w:widowControl w:val="0"/>
              <w:pBdr>
                <w:top w:val="nil"/>
                <w:left w:val="nil"/>
                <w:bottom w:val="nil"/>
                <w:right w:val="nil"/>
                <w:between w:val="nil"/>
              </w:pBdr>
              <w:spacing w:after="0"/>
              <w:rPr>
                <w:sz w:val="18"/>
                <w:szCs w:val="18"/>
              </w:rPr>
            </w:pPr>
          </w:p>
        </w:tc>
      </w:tr>
      <w:tr w:rsidR="00B6157A" w:rsidRPr="007E1C28" w14:paraId="60EC187C" w14:textId="77777777" w:rsidTr="00B86FE1">
        <w:trPr>
          <w:trHeight w:val="1277"/>
        </w:trPr>
        <w:tc>
          <w:tcPr>
            <w:tcW w:w="1831" w:type="dxa"/>
            <w:vMerge w:val="restart"/>
            <w:shd w:val="clear" w:color="auto" w:fill="auto"/>
          </w:tcPr>
          <w:p w14:paraId="0000004B" w14:textId="76218E87" w:rsidR="00B6157A" w:rsidRPr="007E1C28" w:rsidRDefault="00B6157A" w:rsidP="00947A8D">
            <w:pPr>
              <w:spacing w:after="0" w:line="240" w:lineRule="auto"/>
              <w:rPr>
                <w:color w:val="000000"/>
                <w:sz w:val="18"/>
                <w:szCs w:val="18"/>
              </w:rPr>
            </w:pPr>
            <w:r w:rsidRPr="007E1C28">
              <w:rPr>
                <w:b/>
                <w:color w:val="000000"/>
                <w:sz w:val="18"/>
                <w:szCs w:val="18"/>
              </w:rPr>
              <w:lastRenderedPageBreak/>
              <w:t xml:space="preserve"> Result 1.1 (Output)</w:t>
            </w:r>
            <w:r w:rsidRPr="007E1C28">
              <w:rPr>
                <w:color w:val="000000"/>
                <w:sz w:val="18"/>
                <w:szCs w:val="18"/>
              </w:rPr>
              <w:br/>
              <w:t>“CAPACITY DEVELOPMENT”: AoEEs are supported to strengthen their BDS (fin+non fin) for SEED beneficiaries.</w:t>
            </w:r>
          </w:p>
        </w:tc>
        <w:tc>
          <w:tcPr>
            <w:tcW w:w="2977" w:type="dxa"/>
            <w:shd w:val="clear" w:color="auto" w:fill="auto"/>
          </w:tcPr>
          <w:p w14:paraId="0000004C" w14:textId="0877D3F0" w:rsidR="00B6157A" w:rsidRPr="00DC02D6" w:rsidRDefault="00445EB4" w:rsidP="00947A8D">
            <w:pPr>
              <w:spacing w:after="0" w:line="240" w:lineRule="auto"/>
              <w:rPr>
                <w:b/>
                <w:color w:val="000000"/>
                <w:sz w:val="18"/>
                <w:szCs w:val="18"/>
              </w:rPr>
            </w:pPr>
            <w:sdt>
              <w:sdtPr>
                <w:tag w:val="goog_rdk_10"/>
                <w:id w:val="-938213089"/>
              </w:sdtPr>
              <w:sdtEndPr/>
              <w:sdtContent/>
            </w:sdt>
            <w:r w:rsidR="00B6157A" w:rsidRPr="00DC02D6">
              <w:rPr>
                <w:b/>
                <w:sz w:val="18"/>
                <w:szCs w:val="18"/>
              </w:rPr>
              <w:t>OTP1.1a</w:t>
            </w:r>
            <w:r w:rsidR="00B6157A" w:rsidRPr="00DC02D6">
              <w:t xml:space="preserve"> </w:t>
            </w:r>
            <w:r w:rsidR="00B6157A" w:rsidRPr="00DC02D6">
              <w:rPr>
                <w:b/>
                <w:sz w:val="18"/>
                <w:szCs w:val="18"/>
              </w:rPr>
              <w:t>Number of BDS</w:t>
            </w:r>
            <w:r w:rsidR="00BE7C95" w:rsidRPr="00DC02D6">
              <w:rPr>
                <w:b/>
                <w:sz w:val="18"/>
                <w:szCs w:val="18"/>
              </w:rPr>
              <w:t>/financial service</w:t>
            </w:r>
            <w:r w:rsidR="00B6157A" w:rsidRPr="00DC02D6">
              <w:rPr>
                <w:b/>
                <w:sz w:val="18"/>
                <w:szCs w:val="18"/>
              </w:rPr>
              <w:t xml:space="preserve"> providers which benefitted from capacity building support from the project (disaggregated by type of support and type of organization).</w:t>
            </w:r>
          </w:p>
        </w:tc>
        <w:tc>
          <w:tcPr>
            <w:tcW w:w="2835" w:type="dxa"/>
            <w:shd w:val="clear" w:color="auto" w:fill="auto"/>
          </w:tcPr>
          <w:p w14:paraId="0000004D" w14:textId="2CFBFB3B" w:rsidR="00B6157A" w:rsidRPr="00DC02D6" w:rsidRDefault="00B6157A" w:rsidP="00947A8D">
            <w:pPr>
              <w:spacing w:after="0" w:line="240" w:lineRule="auto"/>
              <w:rPr>
                <w:b/>
                <w:color w:val="000000"/>
                <w:sz w:val="18"/>
                <w:szCs w:val="18"/>
              </w:rPr>
            </w:pPr>
            <w:r w:rsidRPr="00DC02D6">
              <w:rPr>
                <w:b/>
                <w:color w:val="000000"/>
                <w:sz w:val="18"/>
                <w:szCs w:val="18"/>
              </w:rPr>
              <w:t>Internal project reports prepared by the Country Coordinators, subject experts. Category: women-led BDS providers</w:t>
            </w:r>
          </w:p>
        </w:tc>
        <w:tc>
          <w:tcPr>
            <w:tcW w:w="1559" w:type="dxa"/>
            <w:shd w:val="clear" w:color="auto" w:fill="auto"/>
          </w:tcPr>
          <w:p w14:paraId="0000004E" w14:textId="6CC41497" w:rsidR="00B6157A" w:rsidRPr="00DC02D6" w:rsidRDefault="00B6157A" w:rsidP="00947A8D">
            <w:pPr>
              <w:spacing w:after="0" w:line="240" w:lineRule="auto"/>
              <w:rPr>
                <w:b/>
                <w:color w:val="000000"/>
                <w:sz w:val="18"/>
                <w:szCs w:val="18"/>
              </w:rPr>
            </w:pPr>
            <w:r w:rsidRPr="00DC02D6">
              <w:rPr>
                <w:b/>
                <w:color w:val="000000"/>
                <w:sz w:val="18"/>
                <w:szCs w:val="18"/>
              </w:rPr>
              <w:t xml:space="preserve">2023 </w:t>
            </w:r>
            <w:r w:rsidR="002672BC">
              <w:rPr>
                <w:b/>
                <w:color w:val="000000"/>
                <w:sz w:val="18"/>
                <w:szCs w:val="18"/>
              </w:rPr>
              <w:t>–</w:t>
            </w:r>
            <w:r w:rsidRPr="00DC02D6">
              <w:rPr>
                <w:b/>
                <w:color w:val="000000"/>
                <w:sz w:val="18"/>
                <w:szCs w:val="18"/>
              </w:rPr>
              <w:t xml:space="preserve"> 0</w:t>
            </w:r>
          </w:p>
        </w:tc>
        <w:tc>
          <w:tcPr>
            <w:tcW w:w="1418" w:type="dxa"/>
            <w:shd w:val="clear" w:color="auto" w:fill="auto"/>
          </w:tcPr>
          <w:p w14:paraId="0000004F" w14:textId="3384588F" w:rsidR="00B6157A" w:rsidRPr="00DC02D6" w:rsidRDefault="00A3628F" w:rsidP="00557C8D">
            <w:pPr>
              <w:spacing w:after="0" w:line="240" w:lineRule="auto"/>
              <w:rPr>
                <w:b/>
                <w:color w:val="000000"/>
                <w:sz w:val="18"/>
                <w:szCs w:val="18"/>
              </w:rPr>
            </w:pPr>
            <w:r w:rsidRPr="00DC02D6">
              <w:rPr>
                <w:b/>
                <w:color w:val="000000"/>
                <w:sz w:val="18"/>
                <w:szCs w:val="18"/>
              </w:rPr>
              <w:t>2026 – 11</w:t>
            </w:r>
            <w:r w:rsidR="00557C8D">
              <w:rPr>
                <w:b/>
                <w:color w:val="000000"/>
                <w:sz w:val="18"/>
                <w:szCs w:val="18"/>
              </w:rPr>
              <w:t>3</w:t>
            </w:r>
            <w:r w:rsidR="00B6157A" w:rsidRPr="00DC02D6">
              <w:rPr>
                <w:b/>
                <w:color w:val="000000"/>
                <w:sz w:val="18"/>
                <w:szCs w:val="18"/>
              </w:rPr>
              <w:t xml:space="preserve">  (</w:t>
            </w:r>
            <w:r w:rsidRPr="00DC02D6">
              <w:rPr>
                <w:b/>
                <w:sz w:val="18"/>
                <w:szCs w:val="18"/>
              </w:rPr>
              <w:t xml:space="preserve">BJ: 20; KE: </w:t>
            </w:r>
            <w:r w:rsidR="00557C8D">
              <w:rPr>
                <w:b/>
                <w:sz w:val="18"/>
                <w:szCs w:val="18"/>
              </w:rPr>
              <w:t>25</w:t>
            </w:r>
            <w:r w:rsidR="00B6157A" w:rsidRPr="00DC02D6">
              <w:rPr>
                <w:b/>
                <w:sz w:val="18"/>
                <w:szCs w:val="18"/>
              </w:rPr>
              <w:t>; SN: 2</w:t>
            </w:r>
            <w:r w:rsidRPr="00DC02D6">
              <w:rPr>
                <w:b/>
                <w:sz w:val="18"/>
                <w:szCs w:val="18"/>
              </w:rPr>
              <w:t>5; TG: 10; ZA: 25</w:t>
            </w:r>
            <w:r w:rsidR="008C5538">
              <w:rPr>
                <w:b/>
                <w:sz w:val="18"/>
                <w:szCs w:val="18"/>
              </w:rPr>
              <w:t>; REG:+8</w:t>
            </w:r>
            <w:r w:rsidR="00B6157A" w:rsidRPr="00DC02D6">
              <w:rPr>
                <w:b/>
                <w:sz w:val="18"/>
                <w:szCs w:val="18"/>
              </w:rPr>
              <w:t>)</w:t>
            </w:r>
          </w:p>
        </w:tc>
        <w:tc>
          <w:tcPr>
            <w:tcW w:w="1559" w:type="dxa"/>
          </w:tcPr>
          <w:p w14:paraId="0DE30776" w14:textId="5D3D8EC9" w:rsidR="00B6157A" w:rsidRPr="007E1C28" w:rsidRDefault="00B6157A" w:rsidP="007E1C28">
            <w:pPr>
              <w:pStyle w:val="Paragraphedeliste"/>
              <w:numPr>
                <w:ilvl w:val="0"/>
                <w:numId w:val="4"/>
              </w:numPr>
              <w:pBdr>
                <w:top w:val="nil"/>
                <w:left w:val="nil"/>
                <w:bottom w:val="nil"/>
                <w:right w:val="nil"/>
                <w:between w:val="nil"/>
              </w:pBdr>
              <w:spacing w:after="0" w:line="240" w:lineRule="auto"/>
              <w:rPr>
                <w:color w:val="000000"/>
                <w:sz w:val="18"/>
                <w:szCs w:val="18"/>
              </w:rPr>
            </w:pPr>
          </w:p>
        </w:tc>
        <w:tc>
          <w:tcPr>
            <w:tcW w:w="2409" w:type="dxa"/>
            <w:vMerge w:val="restart"/>
            <w:shd w:val="clear" w:color="auto" w:fill="auto"/>
          </w:tcPr>
          <w:p w14:paraId="00000050" w14:textId="38E3954A" w:rsidR="00B6157A" w:rsidRPr="007E1C28" w:rsidRDefault="00B6157A" w:rsidP="00B95497">
            <w:pPr>
              <w:numPr>
                <w:ilvl w:val="0"/>
                <w:numId w:val="2"/>
              </w:numPr>
              <w:pBdr>
                <w:top w:val="nil"/>
                <w:left w:val="nil"/>
                <w:bottom w:val="nil"/>
                <w:right w:val="nil"/>
                <w:between w:val="nil"/>
              </w:pBdr>
              <w:spacing w:after="0" w:line="240" w:lineRule="auto"/>
              <w:ind w:left="252" w:hanging="252"/>
              <w:rPr>
                <w:color w:val="000000"/>
                <w:sz w:val="18"/>
                <w:szCs w:val="18"/>
              </w:rPr>
            </w:pPr>
            <w:r w:rsidRPr="007E1C28">
              <w:rPr>
                <w:color w:val="000000"/>
                <w:sz w:val="18"/>
                <w:szCs w:val="18"/>
              </w:rPr>
              <w:t>BDS providers are willing to participate/engage in the IYBA initiative and are committed to promoting women and young entrepreneurs and business.</w:t>
            </w:r>
          </w:p>
          <w:p w14:paraId="00000051" w14:textId="77777777" w:rsidR="00B6157A" w:rsidRPr="007E1C28" w:rsidRDefault="00B6157A" w:rsidP="00B95497">
            <w:pPr>
              <w:numPr>
                <w:ilvl w:val="0"/>
                <w:numId w:val="2"/>
              </w:numPr>
              <w:pBdr>
                <w:top w:val="nil"/>
                <w:left w:val="nil"/>
                <w:bottom w:val="nil"/>
                <w:right w:val="nil"/>
                <w:between w:val="nil"/>
              </w:pBdr>
              <w:spacing w:after="0" w:line="240" w:lineRule="auto"/>
              <w:ind w:left="252" w:hanging="252"/>
              <w:rPr>
                <w:color w:val="000000"/>
                <w:sz w:val="18"/>
                <w:szCs w:val="18"/>
              </w:rPr>
            </w:pPr>
            <w:r w:rsidRPr="007E1C28">
              <w:rPr>
                <w:color w:val="000000"/>
                <w:sz w:val="18"/>
                <w:szCs w:val="18"/>
              </w:rPr>
              <w:t>Capacity building programme best practices are embedded in operations and structures.</w:t>
            </w:r>
          </w:p>
          <w:p w14:paraId="00000053" w14:textId="5DF0A264" w:rsidR="00B6157A" w:rsidRPr="007E1C28" w:rsidRDefault="00B6157A" w:rsidP="00B95497">
            <w:pPr>
              <w:numPr>
                <w:ilvl w:val="0"/>
                <w:numId w:val="2"/>
              </w:numPr>
              <w:pBdr>
                <w:top w:val="nil"/>
                <w:left w:val="nil"/>
                <w:bottom w:val="nil"/>
                <w:right w:val="nil"/>
                <w:between w:val="nil"/>
              </w:pBdr>
              <w:spacing w:after="0" w:line="240" w:lineRule="auto"/>
              <w:ind w:left="252" w:hanging="252"/>
              <w:rPr>
                <w:color w:val="000000"/>
                <w:sz w:val="18"/>
                <w:szCs w:val="18"/>
              </w:rPr>
            </w:pPr>
            <w:r w:rsidRPr="007E1C28">
              <w:rPr>
                <w:color w:val="000000"/>
                <w:sz w:val="18"/>
                <w:szCs w:val="18"/>
              </w:rPr>
              <w:t>Mutual funder-ESO interest drives networking and piloting. Proposals on innovative financing are enacted to mitigate risks and inform policies. Financial institutions adjust offerings to reflect funding access proposals. </w:t>
            </w:r>
          </w:p>
        </w:tc>
      </w:tr>
      <w:tr w:rsidR="00B6157A" w:rsidRPr="007E1C28" w14:paraId="5C743D96" w14:textId="77777777" w:rsidTr="00B86FE1">
        <w:trPr>
          <w:trHeight w:val="980"/>
        </w:trPr>
        <w:tc>
          <w:tcPr>
            <w:tcW w:w="1831" w:type="dxa"/>
            <w:vMerge/>
          </w:tcPr>
          <w:p w14:paraId="00000054" w14:textId="77777777" w:rsidR="00B6157A" w:rsidRPr="007E1C28" w:rsidRDefault="00B6157A">
            <w:pPr>
              <w:widowControl w:val="0"/>
              <w:pBdr>
                <w:top w:val="nil"/>
                <w:left w:val="nil"/>
                <w:bottom w:val="nil"/>
                <w:right w:val="nil"/>
                <w:between w:val="nil"/>
              </w:pBdr>
              <w:spacing w:after="0"/>
              <w:rPr>
                <w:color w:val="000000"/>
                <w:sz w:val="18"/>
                <w:szCs w:val="18"/>
              </w:rPr>
            </w:pPr>
          </w:p>
        </w:tc>
        <w:tc>
          <w:tcPr>
            <w:tcW w:w="2977" w:type="dxa"/>
            <w:shd w:val="clear" w:color="auto" w:fill="auto"/>
          </w:tcPr>
          <w:p w14:paraId="00000057" w14:textId="032EFD1B" w:rsidR="00B6157A" w:rsidRPr="007E1C28" w:rsidRDefault="00B6157A">
            <w:pPr>
              <w:spacing w:after="0" w:line="240" w:lineRule="auto"/>
              <w:rPr>
                <w:color w:val="000000"/>
                <w:sz w:val="18"/>
                <w:szCs w:val="18"/>
              </w:rPr>
            </w:pPr>
            <w:r w:rsidRPr="007E1C28">
              <w:rPr>
                <w:sz w:val="18"/>
                <w:szCs w:val="18"/>
              </w:rPr>
              <w:t>OTP1.1b Number of staff of BDS providers who benefitted from capacity building support from the project (disaggregated by sex</w:t>
            </w:r>
            <w:r w:rsidR="0095059F" w:rsidRPr="007E1C28">
              <w:rPr>
                <w:sz w:val="18"/>
                <w:szCs w:val="18"/>
              </w:rPr>
              <w:t>)</w:t>
            </w:r>
            <w:r w:rsidRPr="007E1C28">
              <w:rPr>
                <w:sz w:val="18"/>
                <w:szCs w:val="18"/>
              </w:rPr>
              <w:t>.</w:t>
            </w:r>
          </w:p>
        </w:tc>
        <w:tc>
          <w:tcPr>
            <w:tcW w:w="2835" w:type="dxa"/>
            <w:shd w:val="clear" w:color="auto" w:fill="auto"/>
          </w:tcPr>
          <w:p w14:paraId="537B9DE8" w14:textId="77777777" w:rsidR="00B6157A" w:rsidRPr="007E1C28" w:rsidRDefault="00B6157A" w:rsidP="00947A8D">
            <w:pPr>
              <w:spacing w:after="0" w:line="240" w:lineRule="auto"/>
              <w:rPr>
                <w:color w:val="000000"/>
                <w:sz w:val="18"/>
                <w:szCs w:val="18"/>
              </w:rPr>
            </w:pPr>
            <w:r w:rsidRPr="007E1C28">
              <w:rPr>
                <w:color w:val="000000"/>
                <w:sz w:val="18"/>
                <w:szCs w:val="18"/>
              </w:rPr>
              <w:t xml:space="preserve">Internal project reports prepared by the Country Coordinators, subject experts. </w:t>
            </w:r>
          </w:p>
          <w:p w14:paraId="00000058" w14:textId="3C91A704" w:rsidR="0095059F" w:rsidRPr="007E1C28" w:rsidRDefault="0095059F" w:rsidP="00947A8D">
            <w:pPr>
              <w:spacing w:after="0" w:line="240" w:lineRule="auto"/>
              <w:rPr>
                <w:color w:val="000000"/>
                <w:sz w:val="18"/>
                <w:szCs w:val="18"/>
              </w:rPr>
            </w:pPr>
            <w:r w:rsidRPr="007E1C28">
              <w:rPr>
                <w:color w:val="000000"/>
                <w:sz w:val="18"/>
                <w:szCs w:val="18"/>
              </w:rPr>
              <w:t>Category: type of support</w:t>
            </w:r>
          </w:p>
        </w:tc>
        <w:tc>
          <w:tcPr>
            <w:tcW w:w="1559" w:type="dxa"/>
            <w:shd w:val="clear" w:color="auto" w:fill="auto"/>
          </w:tcPr>
          <w:p w14:paraId="00000059" w14:textId="72B3825C" w:rsidR="00B6157A" w:rsidRPr="007E1C28" w:rsidRDefault="00B6157A" w:rsidP="00947A8D">
            <w:pPr>
              <w:spacing w:after="0" w:line="240" w:lineRule="auto"/>
              <w:rPr>
                <w:color w:val="000000"/>
                <w:sz w:val="18"/>
                <w:szCs w:val="18"/>
              </w:rPr>
            </w:pPr>
            <w:r w:rsidRPr="007E1C28">
              <w:rPr>
                <w:color w:val="000000"/>
                <w:sz w:val="18"/>
                <w:szCs w:val="18"/>
              </w:rPr>
              <w:t xml:space="preserve">2023 </w:t>
            </w:r>
            <w:r w:rsidR="002672BC">
              <w:rPr>
                <w:color w:val="000000"/>
                <w:sz w:val="18"/>
                <w:szCs w:val="18"/>
              </w:rPr>
              <w:t>–</w:t>
            </w:r>
            <w:r w:rsidRPr="007E1C28">
              <w:rPr>
                <w:color w:val="000000"/>
                <w:sz w:val="18"/>
                <w:szCs w:val="18"/>
              </w:rPr>
              <w:t xml:space="preserve"> 0</w:t>
            </w:r>
          </w:p>
        </w:tc>
        <w:tc>
          <w:tcPr>
            <w:tcW w:w="1418" w:type="dxa"/>
            <w:shd w:val="clear" w:color="auto" w:fill="auto"/>
          </w:tcPr>
          <w:p w14:paraId="0000005A" w14:textId="292C3C76" w:rsidR="00B6157A" w:rsidRPr="007E1C28" w:rsidRDefault="00B6157A" w:rsidP="002407D4">
            <w:pPr>
              <w:spacing w:after="0" w:line="240" w:lineRule="auto"/>
              <w:rPr>
                <w:color w:val="000000"/>
                <w:sz w:val="18"/>
                <w:szCs w:val="18"/>
              </w:rPr>
            </w:pPr>
            <w:r w:rsidRPr="00DC02D6">
              <w:rPr>
                <w:color w:val="000000"/>
                <w:sz w:val="18"/>
                <w:szCs w:val="18"/>
              </w:rPr>
              <w:t xml:space="preserve">2026 </w:t>
            </w:r>
            <w:r w:rsidR="00A3628F" w:rsidRPr="00DC02D6">
              <w:rPr>
                <w:color w:val="000000"/>
                <w:sz w:val="18"/>
                <w:szCs w:val="18"/>
              </w:rPr>
              <w:t>- 2</w:t>
            </w:r>
            <w:r w:rsidR="00557C8D">
              <w:rPr>
                <w:color w:val="000000"/>
                <w:sz w:val="18"/>
                <w:szCs w:val="18"/>
              </w:rPr>
              <w:t>1</w:t>
            </w:r>
            <w:r w:rsidR="008C5538">
              <w:rPr>
                <w:color w:val="000000"/>
                <w:sz w:val="18"/>
                <w:szCs w:val="18"/>
              </w:rPr>
              <w:t>8</w:t>
            </w:r>
            <w:r w:rsidRPr="00DC02D6">
              <w:rPr>
                <w:color w:val="000000"/>
                <w:sz w:val="18"/>
                <w:szCs w:val="18"/>
              </w:rPr>
              <w:t xml:space="preserve">  (</w:t>
            </w:r>
            <w:r w:rsidR="00557C8D">
              <w:rPr>
                <w:sz w:val="18"/>
                <w:szCs w:val="18"/>
              </w:rPr>
              <w:t>BJ: 40; KE: 50</w:t>
            </w:r>
            <w:r w:rsidRPr="00DC02D6">
              <w:rPr>
                <w:sz w:val="18"/>
                <w:szCs w:val="18"/>
              </w:rPr>
              <w:t xml:space="preserve">; SN: </w:t>
            </w:r>
            <w:r w:rsidR="00A3628F" w:rsidRPr="00DC02D6">
              <w:rPr>
                <w:sz w:val="18"/>
                <w:szCs w:val="18"/>
              </w:rPr>
              <w:t xml:space="preserve">50; TG: 20; </w:t>
            </w:r>
            <w:r w:rsidR="00A3628F" w:rsidRPr="00035DB7">
              <w:rPr>
                <w:sz w:val="18"/>
                <w:szCs w:val="18"/>
              </w:rPr>
              <w:t>ZA: 50</w:t>
            </w:r>
            <w:r w:rsidR="008C5538">
              <w:rPr>
                <w:sz w:val="18"/>
                <w:szCs w:val="18"/>
              </w:rPr>
              <w:t>; REG: +8</w:t>
            </w:r>
            <w:r w:rsidRPr="00035DB7">
              <w:rPr>
                <w:sz w:val="18"/>
                <w:szCs w:val="18"/>
              </w:rPr>
              <w:t>)</w:t>
            </w:r>
          </w:p>
        </w:tc>
        <w:tc>
          <w:tcPr>
            <w:tcW w:w="1559" w:type="dxa"/>
          </w:tcPr>
          <w:p w14:paraId="338B611C" w14:textId="42BA58D9" w:rsidR="00B6157A" w:rsidRPr="007E1C28" w:rsidRDefault="00B6157A" w:rsidP="007E1C28">
            <w:pPr>
              <w:pStyle w:val="Paragraphedeliste"/>
              <w:widowControl w:val="0"/>
              <w:numPr>
                <w:ilvl w:val="0"/>
                <w:numId w:val="4"/>
              </w:numPr>
              <w:pBdr>
                <w:top w:val="nil"/>
                <w:left w:val="nil"/>
                <w:bottom w:val="nil"/>
                <w:right w:val="nil"/>
                <w:between w:val="nil"/>
              </w:pBdr>
              <w:spacing w:after="0"/>
              <w:rPr>
                <w:color w:val="000000"/>
                <w:sz w:val="18"/>
                <w:szCs w:val="18"/>
              </w:rPr>
            </w:pPr>
          </w:p>
        </w:tc>
        <w:tc>
          <w:tcPr>
            <w:tcW w:w="2409" w:type="dxa"/>
            <w:vMerge/>
          </w:tcPr>
          <w:p w14:paraId="0000005B" w14:textId="59A1E998" w:rsidR="00B6157A" w:rsidRPr="007E1C28" w:rsidRDefault="00B6157A">
            <w:pPr>
              <w:widowControl w:val="0"/>
              <w:pBdr>
                <w:top w:val="nil"/>
                <w:left w:val="nil"/>
                <w:bottom w:val="nil"/>
                <w:right w:val="nil"/>
                <w:between w:val="nil"/>
              </w:pBdr>
              <w:spacing w:after="0"/>
              <w:rPr>
                <w:color w:val="000000"/>
                <w:sz w:val="18"/>
                <w:szCs w:val="18"/>
              </w:rPr>
            </w:pPr>
          </w:p>
        </w:tc>
      </w:tr>
      <w:tr w:rsidR="00B6157A" w:rsidRPr="007E1C28" w14:paraId="726B9CF3" w14:textId="77777777" w:rsidTr="00B86FE1">
        <w:trPr>
          <w:trHeight w:val="720"/>
        </w:trPr>
        <w:tc>
          <w:tcPr>
            <w:tcW w:w="1831" w:type="dxa"/>
            <w:shd w:val="clear" w:color="auto" w:fill="auto"/>
          </w:tcPr>
          <w:p w14:paraId="0000005C" w14:textId="77777777" w:rsidR="00B6157A" w:rsidRPr="007E1C28" w:rsidRDefault="00B6157A" w:rsidP="00947A8D">
            <w:pPr>
              <w:spacing w:after="0" w:line="240" w:lineRule="auto"/>
              <w:rPr>
                <w:color w:val="000000"/>
                <w:sz w:val="18"/>
                <w:szCs w:val="18"/>
              </w:rPr>
            </w:pPr>
            <w:r w:rsidRPr="007E1C28">
              <w:rPr>
                <w:b/>
                <w:color w:val="000000"/>
                <w:sz w:val="18"/>
                <w:szCs w:val="18"/>
              </w:rPr>
              <w:t>Result 1.2</w:t>
            </w:r>
            <w:r w:rsidRPr="007E1C28">
              <w:br/>
            </w:r>
            <w:r w:rsidRPr="007E1C28">
              <w:rPr>
                <w:b/>
                <w:color w:val="000000"/>
                <w:sz w:val="18"/>
                <w:szCs w:val="18"/>
              </w:rPr>
              <w:t xml:space="preserve">(Output) </w:t>
            </w:r>
            <w:r w:rsidRPr="007E1C28">
              <w:br/>
            </w:r>
            <w:r w:rsidRPr="007E1C28">
              <w:rPr>
                <w:color w:val="000000"/>
                <w:sz w:val="18"/>
                <w:szCs w:val="18"/>
              </w:rPr>
              <w:t>“NETWORKS”: Entrepreneur Ecosystem actors are connected (nat+intl).</w:t>
            </w:r>
          </w:p>
        </w:tc>
        <w:tc>
          <w:tcPr>
            <w:tcW w:w="2977" w:type="dxa"/>
            <w:shd w:val="clear" w:color="auto" w:fill="auto"/>
          </w:tcPr>
          <w:p w14:paraId="0000005D" w14:textId="6211F4B9" w:rsidR="00B6157A" w:rsidRPr="00DC02D6" w:rsidRDefault="00B6157A">
            <w:pPr>
              <w:spacing w:after="0" w:line="240" w:lineRule="auto"/>
              <w:rPr>
                <w:color w:val="000000"/>
                <w:sz w:val="18"/>
                <w:szCs w:val="18"/>
              </w:rPr>
            </w:pPr>
            <w:r w:rsidRPr="00DC02D6">
              <w:rPr>
                <w:b/>
                <w:bCs/>
                <w:sz w:val="18"/>
                <w:szCs w:val="18"/>
              </w:rPr>
              <w:t xml:space="preserve">OTP1.2a Number of new partnerships/collaboration established between </w:t>
            </w:r>
            <w:r w:rsidR="0095059F" w:rsidRPr="00DC02D6">
              <w:rPr>
                <w:b/>
                <w:bCs/>
                <w:sz w:val="18"/>
                <w:szCs w:val="18"/>
              </w:rPr>
              <w:t xml:space="preserve">BDS providers and other </w:t>
            </w:r>
            <w:r w:rsidRPr="00DC02D6">
              <w:rPr>
                <w:b/>
                <w:bCs/>
                <w:sz w:val="18"/>
                <w:szCs w:val="18"/>
              </w:rPr>
              <w:t xml:space="preserve">AoEEs with the support of the project </w:t>
            </w:r>
          </w:p>
        </w:tc>
        <w:tc>
          <w:tcPr>
            <w:tcW w:w="2835" w:type="dxa"/>
            <w:shd w:val="clear" w:color="auto" w:fill="auto"/>
          </w:tcPr>
          <w:p w14:paraId="0000005E" w14:textId="19EEED4F" w:rsidR="00B6157A" w:rsidRPr="00DC02D6" w:rsidRDefault="00B6157A">
            <w:pPr>
              <w:spacing w:after="0" w:line="240" w:lineRule="auto"/>
              <w:rPr>
                <w:color w:val="000000"/>
                <w:sz w:val="18"/>
                <w:szCs w:val="18"/>
              </w:rPr>
            </w:pPr>
            <w:r w:rsidRPr="00DC02D6">
              <w:rPr>
                <w:b/>
                <w:bCs/>
                <w:color w:val="000000" w:themeColor="text1"/>
                <w:sz w:val="18"/>
                <w:szCs w:val="18"/>
              </w:rPr>
              <w:t xml:space="preserve"> Survey to BDS providers supported through networking activities. Partnerships and collaboration include written agreement (MoUs, contracts, letters of intent…), common workplans, co-organised activities.</w:t>
            </w:r>
            <w:r w:rsidRPr="00DC02D6">
              <w:rPr>
                <w:b/>
                <w:bCs/>
                <w:color w:val="FF0000"/>
                <w:sz w:val="18"/>
                <w:szCs w:val="18"/>
              </w:rPr>
              <w:t xml:space="preserve"> </w:t>
            </w:r>
            <w:r w:rsidRPr="00DC02D6">
              <w:rPr>
                <w:b/>
                <w:bCs/>
                <w:sz w:val="18"/>
                <w:szCs w:val="18"/>
              </w:rPr>
              <w:t xml:space="preserve">Category:  main </w:t>
            </w:r>
            <w:r w:rsidR="0095059F" w:rsidRPr="00DC02D6">
              <w:rPr>
                <w:b/>
                <w:bCs/>
                <w:sz w:val="18"/>
                <w:szCs w:val="18"/>
              </w:rPr>
              <w:t xml:space="preserve">objective </w:t>
            </w:r>
            <w:r w:rsidRPr="00DC02D6">
              <w:rPr>
                <w:b/>
                <w:bCs/>
                <w:sz w:val="18"/>
                <w:szCs w:val="18"/>
              </w:rPr>
              <w:t xml:space="preserve">of </w:t>
            </w:r>
            <w:r w:rsidR="0095059F" w:rsidRPr="00DC02D6">
              <w:rPr>
                <w:b/>
                <w:bCs/>
                <w:sz w:val="18"/>
                <w:szCs w:val="18"/>
              </w:rPr>
              <w:t>the partnership and geographic scope</w:t>
            </w:r>
            <w:r w:rsidRPr="00DC02D6">
              <w:rPr>
                <w:b/>
                <w:bCs/>
                <w:sz w:val="18"/>
                <w:szCs w:val="18"/>
              </w:rPr>
              <w:t>.</w:t>
            </w:r>
          </w:p>
        </w:tc>
        <w:tc>
          <w:tcPr>
            <w:tcW w:w="1559" w:type="dxa"/>
            <w:shd w:val="clear" w:color="auto" w:fill="auto"/>
          </w:tcPr>
          <w:p w14:paraId="0000005F" w14:textId="1B320E03" w:rsidR="00B6157A" w:rsidRPr="00DC02D6" w:rsidRDefault="00B6157A" w:rsidP="00947A8D">
            <w:pPr>
              <w:spacing w:after="0" w:line="240" w:lineRule="auto"/>
              <w:rPr>
                <w:sz w:val="18"/>
                <w:szCs w:val="18"/>
              </w:rPr>
            </w:pPr>
            <w:r w:rsidRPr="00DC02D6">
              <w:rPr>
                <w:b/>
                <w:bCs/>
                <w:color w:val="000000" w:themeColor="text1"/>
                <w:sz w:val="18"/>
                <w:szCs w:val="18"/>
              </w:rPr>
              <w:t>2023 - 0</w:t>
            </w:r>
          </w:p>
        </w:tc>
        <w:tc>
          <w:tcPr>
            <w:tcW w:w="1418" w:type="dxa"/>
            <w:shd w:val="clear" w:color="auto" w:fill="auto"/>
          </w:tcPr>
          <w:p w14:paraId="715FDB1A" w14:textId="7CB0A5F9" w:rsidR="00B6157A" w:rsidRPr="00DC02D6" w:rsidRDefault="008C5538" w:rsidP="008C5538">
            <w:pPr>
              <w:spacing w:after="0" w:line="240" w:lineRule="auto"/>
              <w:rPr>
                <w:b/>
                <w:bCs/>
                <w:sz w:val="18"/>
                <w:szCs w:val="18"/>
              </w:rPr>
            </w:pPr>
            <w:r>
              <w:rPr>
                <w:b/>
                <w:bCs/>
                <w:color w:val="000000" w:themeColor="text1"/>
                <w:sz w:val="18"/>
                <w:szCs w:val="18"/>
              </w:rPr>
              <w:t xml:space="preserve"> 2026 – 53</w:t>
            </w:r>
            <w:r w:rsidR="00B6157A" w:rsidRPr="00DC02D6">
              <w:rPr>
                <w:b/>
                <w:bCs/>
                <w:color w:val="000000" w:themeColor="text1"/>
                <w:sz w:val="18"/>
                <w:szCs w:val="18"/>
              </w:rPr>
              <w:t xml:space="preserve"> (</w:t>
            </w:r>
            <w:r w:rsidR="00B6157A" w:rsidRPr="00DC02D6">
              <w:rPr>
                <w:b/>
                <w:bCs/>
                <w:sz w:val="18"/>
                <w:szCs w:val="18"/>
              </w:rPr>
              <w:t>BJ: 10; KE: 5; SN: 10; TG: 10; ZA: 10</w:t>
            </w:r>
            <w:r>
              <w:rPr>
                <w:b/>
                <w:bCs/>
                <w:sz w:val="18"/>
                <w:szCs w:val="18"/>
              </w:rPr>
              <w:t>; REG: 8</w:t>
            </w:r>
            <w:r w:rsidR="00B6157A" w:rsidRPr="00DC02D6">
              <w:rPr>
                <w:b/>
                <w:bCs/>
                <w:color w:val="000000" w:themeColor="text1"/>
                <w:sz w:val="18"/>
                <w:szCs w:val="18"/>
              </w:rPr>
              <w:t>)</w:t>
            </w:r>
          </w:p>
        </w:tc>
        <w:tc>
          <w:tcPr>
            <w:tcW w:w="1559" w:type="dxa"/>
          </w:tcPr>
          <w:p w14:paraId="3263F42F" w14:textId="0061D522" w:rsidR="00B6157A" w:rsidRPr="002407D4" w:rsidRDefault="002407D4" w:rsidP="002407D4">
            <w:pPr>
              <w:pBdr>
                <w:top w:val="nil"/>
                <w:left w:val="nil"/>
                <w:bottom w:val="nil"/>
                <w:right w:val="nil"/>
                <w:between w:val="nil"/>
              </w:pBdr>
              <w:spacing w:after="0" w:line="240" w:lineRule="auto"/>
              <w:rPr>
                <w:color w:val="000000"/>
                <w:sz w:val="18"/>
                <w:szCs w:val="18"/>
              </w:rPr>
            </w:pPr>
            <w:r>
              <w:rPr>
                <w:color w:val="000000"/>
                <w:sz w:val="18"/>
                <w:szCs w:val="18"/>
              </w:rPr>
              <w:t>2024</w:t>
            </w:r>
            <w:bookmarkStart w:id="0" w:name="_GoBack"/>
            <w:bookmarkEnd w:id="0"/>
            <w:r>
              <w:rPr>
                <w:color w:val="000000"/>
                <w:sz w:val="18"/>
                <w:szCs w:val="18"/>
              </w:rPr>
              <w:t xml:space="preserve"> - 1 (SN: 1)</w:t>
            </w:r>
          </w:p>
        </w:tc>
        <w:tc>
          <w:tcPr>
            <w:tcW w:w="2409" w:type="dxa"/>
            <w:shd w:val="clear" w:color="auto" w:fill="auto"/>
          </w:tcPr>
          <w:p w14:paraId="00000062" w14:textId="05193070" w:rsidR="00B6157A" w:rsidRPr="007E1C28" w:rsidRDefault="00B6157A" w:rsidP="00B95497">
            <w:pPr>
              <w:numPr>
                <w:ilvl w:val="0"/>
                <w:numId w:val="2"/>
              </w:numPr>
              <w:pBdr>
                <w:top w:val="nil"/>
                <w:left w:val="nil"/>
                <w:bottom w:val="nil"/>
                <w:right w:val="nil"/>
                <w:between w:val="nil"/>
              </w:pBdr>
              <w:spacing w:after="0" w:line="240" w:lineRule="auto"/>
              <w:ind w:left="252" w:hanging="252"/>
              <w:rPr>
                <w:color w:val="000000"/>
                <w:sz w:val="18"/>
                <w:szCs w:val="18"/>
              </w:rPr>
            </w:pPr>
            <w:r w:rsidRPr="007E1C28">
              <w:rPr>
                <w:color w:val="000000"/>
                <w:sz w:val="18"/>
                <w:szCs w:val="18"/>
              </w:rPr>
              <w:t>BDS providers engage in endeavors to institutionalize network structures.</w:t>
            </w:r>
          </w:p>
          <w:p w14:paraId="00000064" w14:textId="4886794B" w:rsidR="00B6157A" w:rsidRPr="007E1C28" w:rsidRDefault="00B6157A" w:rsidP="0014230A">
            <w:pPr>
              <w:numPr>
                <w:ilvl w:val="0"/>
                <w:numId w:val="2"/>
              </w:numPr>
              <w:pBdr>
                <w:top w:val="nil"/>
                <w:left w:val="nil"/>
                <w:bottom w:val="nil"/>
                <w:right w:val="nil"/>
                <w:between w:val="nil"/>
              </w:pBdr>
              <w:spacing w:after="0" w:line="240" w:lineRule="auto"/>
              <w:ind w:left="252" w:hanging="252"/>
              <w:rPr>
                <w:color w:val="000000"/>
                <w:sz w:val="18"/>
                <w:szCs w:val="18"/>
              </w:rPr>
            </w:pPr>
            <w:r w:rsidRPr="007E1C28">
              <w:rPr>
                <w:color w:val="000000"/>
                <w:sz w:val="18"/>
                <w:szCs w:val="18"/>
              </w:rPr>
              <w:t>AoEEs manifest a keen interest in forging partnerships to foster collaborative growth.</w:t>
            </w:r>
          </w:p>
        </w:tc>
      </w:tr>
      <w:tr w:rsidR="00B6157A" w:rsidRPr="007E1C28" w14:paraId="4FB75F5F" w14:textId="77777777" w:rsidTr="00B86FE1">
        <w:trPr>
          <w:trHeight w:val="3676"/>
        </w:trPr>
        <w:tc>
          <w:tcPr>
            <w:tcW w:w="1831" w:type="dxa"/>
            <w:vMerge w:val="restart"/>
            <w:shd w:val="clear" w:color="auto" w:fill="auto"/>
          </w:tcPr>
          <w:p w14:paraId="00000073" w14:textId="77777777" w:rsidR="00B6157A" w:rsidRPr="007E1C28" w:rsidRDefault="00445EB4" w:rsidP="00947A8D">
            <w:pPr>
              <w:spacing w:after="0" w:line="240" w:lineRule="auto"/>
              <w:rPr>
                <w:color w:val="000000"/>
                <w:sz w:val="18"/>
                <w:szCs w:val="18"/>
              </w:rPr>
            </w:pPr>
            <w:sdt>
              <w:sdtPr>
                <w:tag w:val="goog_rdk_14"/>
                <w:id w:val="-1223284236"/>
              </w:sdtPr>
              <w:sdtEndPr/>
              <w:sdtContent/>
            </w:sdt>
            <w:sdt>
              <w:sdtPr>
                <w:tag w:val="goog_rdk_15"/>
                <w:id w:val="-797839752"/>
              </w:sdtPr>
              <w:sdtEndPr/>
              <w:sdtContent/>
            </w:sdt>
            <w:r w:rsidR="00B6157A" w:rsidRPr="007E1C28">
              <w:rPr>
                <w:b/>
                <w:color w:val="000000"/>
                <w:sz w:val="18"/>
                <w:szCs w:val="18"/>
              </w:rPr>
              <w:t>Specific Objective 2</w:t>
            </w:r>
            <w:r w:rsidR="00B6157A" w:rsidRPr="007E1C28">
              <w:rPr>
                <w:b/>
                <w:color w:val="000000"/>
                <w:sz w:val="18"/>
                <w:szCs w:val="18"/>
              </w:rPr>
              <w:br/>
              <w:t>(Outcome)</w:t>
            </w:r>
            <w:r w:rsidR="00B6157A" w:rsidRPr="007E1C28">
              <w:rPr>
                <w:color w:val="000000"/>
                <w:sz w:val="18"/>
                <w:szCs w:val="18"/>
              </w:rPr>
              <w:br/>
              <w:t>Enhanced business environment which is conducive to   SEED beneficiaries.</w:t>
            </w:r>
          </w:p>
        </w:tc>
        <w:tc>
          <w:tcPr>
            <w:tcW w:w="2977" w:type="dxa"/>
            <w:shd w:val="clear" w:color="auto" w:fill="FFFFFF" w:themeFill="background1"/>
          </w:tcPr>
          <w:p w14:paraId="00000074" w14:textId="2969F34E" w:rsidR="00B6157A" w:rsidRPr="007E1C28" w:rsidRDefault="00445EB4" w:rsidP="00947A8D">
            <w:pPr>
              <w:spacing w:after="0" w:line="240" w:lineRule="auto"/>
              <w:rPr>
                <w:color w:val="FF0000"/>
                <w:sz w:val="18"/>
                <w:szCs w:val="18"/>
              </w:rPr>
            </w:pPr>
            <w:sdt>
              <w:sdtPr>
                <w:tag w:val="goog_rdk_17"/>
                <w:id w:val="-482465391"/>
              </w:sdtPr>
              <w:sdtEndPr/>
              <w:sdtContent/>
            </w:sdt>
            <w:sdt>
              <w:sdtPr>
                <w:rPr>
                  <w:sz w:val="18"/>
                  <w:szCs w:val="18"/>
                </w:rPr>
                <w:tag w:val="goog_rdk_18"/>
                <w:id w:val="-352804255"/>
              </w:sdtPr>
              <w:sdtEndPr/>
              <w:sdtContent>
                <w:r w:rsidR="00B6157A" w:rsidRPr="007E1C28">
                  <w:rPr>
                    <w:sz w:val="18"/>
                    <w:szCs w:val="18"/>
                  </w:rPr>
                  <w:t xml:space="preserve">SO2a </w:t>
                </w:r>
              </w:sdtContent>
            </w:sdt>
            <w:r w:rsidR="00B6157A" w:rsidRPr="007E1C28">
              <w:rPr>
                <w:sz w:val="18"/>
                <w:szCs w:val="18"/>
              </w:rPr>
              <w:t xml:space="preserve">Number of actions taken as a result of project-supported PPD processes to improve the business environment for SEED beneficiaries </w:t>
            </w:r>
          </w:p>
        </w:tc>
        <w:tc>
          <w:tcPr>
            <w:tcW w:w="2835" w:type="dxa"/>
            <w:shd w:val="clear" w:color="auto" w:fill="FFFFFF" w:themeFill="background1"/>
          </w:tcPr>
          <w:p w14:paraId="00000075" w14:textId="2A18F24A" w:rsidR="00B6157A" w:rsidRPr="007E1C28" w:rsidRDefault="00B6157A">
            <w:pPr>
              <w:shd w:val="clear" w:color="auto" w:fill="FFFFFF"/>
              <w:spacing w:after="0" w:line="240" w:lineRule="auto"/>
              <w:rPr>
                <w:color w:val="FF0000"/>
                <w:sz w:val="18"/>
                <w:szCs w:val="18"/>
              </w:rPr>
            </w:pPr>
            <w:r w:rsidRPr="007E1C28">
              <w:rPr>
                <w:color w:val="000000"/>
                <w:sz w:val="18"/>
                <w:szCs w:val="18"/>
              </w:rPr>
              <w:t xml:space="preserve">Data should be mainly from the participants/members of the project-supported PPDs but also from public institutions in charge of drafting policies/strategies as well BDS providers. Collection instruments: </w:t>
            </w:r>
            <w:r w:rsidR="0095059F" w:rsidRPr="007E1C28">
              <w:rPr>
                <w:color w:val="000000"/>
                <w:sz w:val="18"/>
                <w:szCs w:val="18"/>
              </w:rPr>
              <w:t>interviews</w:t>
            </w:r>
            <w:r w:rsidRPr="007E1C28">
              <w:rPr>
                <w:color w:val="000000"/>
                <w:sz w:val="18"/>
                <w:szCs w:val="18"/>
              </w:rPr>
              <w:t xml:space="preserve"> to PPD members, participants in the project supported PPDs, public institutions and AoEEs.</w:t>
            </w:r>
            <w:r w:rsidRPr="007E1C28">
              <w:rPr>
                <w:color w:val="FF0000"/>
                <w:sz w:val="18"/>
                <w:szCs w:val="18"/>
              </w:rPr>
              <w:t xml:space="preserve"> </w:t>
            </w:r>
            <w:r w:rsidRPr="007E1C28">
              <w:rPr>
                <w:sz w:val="18"/>
                <w:szCs w:val="18"/>
              </w:rPr>
              <w:t>Categor</w:t>
            </w:r>
            <w:r w:rsidR="0095059F" w:rsidRPr="007E1C28">
              <w:rPr>
                <w:sz w:val="18"/>
                <w:szCs w:val="18"/>
              </w:rPr>
              <w:t>ies</w:t>
            </w:r>
            <w:r w:rsidRPr="007E1C28">
              <w:rPr>
                <w:sz w:val="18"/>
                <w:szCs w:val="18"/>
              </w:rPr>
              <w:t>: gender-sensitiv</w:t>
            </w:r>
            <w:r w:rsidR="0095059F" w:rsidRPr="007E1C28">
              <w:rPr>
                <w:sz w:val="18"/>
                <w:szCs w:val="18"/>
              </w:rPr>
              <w:t xml:space="preserve">ity and type of action. </w:t>
            </w:r>
          </w:p>
        </w:tc>
        <w:tc>
          <w:tcPr>
            <w:tcW w:w="1559" w:type="dxa"/>
            <w:shd w:val="clear" w:color="auto" w:fill="FFFFFF" w:themeFill="background1"/>
          </w:tcPr>
          <w:p w14:paraId="00000076" w14:textId="37C89AF9" w:rsidR="00B6157A" w:rsidRPr="007E1C28" w:rsidRDefault="00B6157A" w:rsidP="00947A8D">
            <w:pPr>
              <w:spacing w:after="0" w:line="240" w:lineRule="auto"/>
              <w:rPr>
                <w:color w:val="FF0000"/>
                <w:sz w:val="18"/>
                <w:szCs w:val="18"/>
              </w:rPr>
            </w:pPr>
            <w:r w:rsidRPr="007E1C28">
              <w:rPr>
                <w:color w:val="000000"/>
                <w:sz w:val="18"/>
                <w:szCs w:val="18"/>
              </w:rPr>
              <w:t xml:space="preserve">2023 </w:t>
            </w:r>
            <w:r w:rsidR="002672BC">
              <w:rPr>
                <w:color w:val="000000"/>
                <w:sz w:val="18"/>
                <w:szCs w:val="18"/>
              </w:rPr>
              <w:t>–</w:t>
            </w:r>
            <w:r w:rsidRPr="007E1C28">
              <w:rPr>
                <w:color w:val="000000"/>
                <w:sz w:val="18"/>
                <w:szCs w:val="18"/>
              </w:rPr>
              <w:t xml:space="preserve"> 0</w:t>
            </w:r>
          </w:p>
        </w:tc>
        <w:tc>
          <w:tcPr>
            <w:tcW w:w="1418" w:type="dxa"/>
            <w:shd w:val="clear" w:color="auto" w:fill="auto"/>
          </w:tcPr>
          <w:p w14:paraId="00000077" w14:textId="20D751CC" w:rsidR="00B6157A" w:rsidRPr="007E1C28" w:rsidRDefault="00B6157A" w:rsidP="002407D4">
            <w:pPr>
              <w:spacing w:after="0" w:line="240" w:lineRule="auto"/>
              <w:rPr>
                <w:color w:val="FF0000"/>
                <w:sz w:val="18"/>
                <w:szCs w:val="18"/>
              </w:rPr>
            </w:pPr>
            <w:r w:rsidRPr="007E1C28">
              <w:rPr>
                <w:bCs/>
                <w:color w:val="000000" w:themeColor="text1"/>
                <w:sz w:val="18"/>
                <w:szCs w:val="18"/>
              </w:rPr>
              <w:t>2026 – 2</w:t>
            </w:r>
            <w:r w:rsidR="002407D4">
              <w:rPr>
                <w:bCs/>
                <w:color w:val="000000" w:themeColor="text1"/>
                <w:sz w:val="18"/>
                <w:szCs w:val="18"/>
              </w:rPr>
              <w:t>7</w:t>
            </w:r>
            <w:r w:rsidRPr="007E1C28">
              <w:rPr>
                <w:bCs/>
                <w:color w:val="000000" w:themeColor="text1"/>
                <w:sz w:val="18"/>
                <w:szCs w:val="18"/>
              </w:rPr>
              <w:t xml:space="preserve"> (</w:t>
            </w:r>
            <w:r w:rsidRPr="007E1C28">
              <w:rPr>
                <w:bCs/>
                <w:sz w:val="18"/>
                <w:szCs w:val="18"/>
              </w:rPr>
              <w:t>BJ: 2; KE: 3; SN: 5; TG: 9; ZA: 6</w:t>
            </w:r>
            <w:r w:rsidR="002407D4">
              <w:rPr>
                <w:bCs/>
                <w:sz w:val="18"/>
                <w:szCs w:val="18"/>
              </w:rPr>
              <w:t>; REG: +2</w:t>
            </w:r>
            <w:r w:rsidRPr="007E1C28">
              <w:rPr>
                <w:bCs/>
                <w:color w:val="000000" w:themeColor="text1"/>
                <w:sz w:val="18"/>
                <w:szCs w:val="18"/>
              </w:rPr>
              <w:t>)</w:t>
            </w:r>
          </w:p>
        </w:tc>
        <w:tc>
          <w:tcPr>
            <w:tcW w:w="1559" w:type="dxa"/>
          </w:tcPr>
          <w:p w14:paraId="48683E27" w14:textId="708B4431" w:rsidR="00B6157A" w:rsidRPr="007E1C28" w:rsidRDefault="0095059F" w:rsidP="007E1C28">
            <w:pPr>
              <w:pBdr>
                <w:top w:val="nil"/>
                <w:left w:val="nil"/>
                <w:bottom w:val="nil"/>
                <w:right w:val="nil"/>
                <w:between w:val="nil"/>
              </w:pBdr>
              <w:spacing w:after="0" w:line="240" w:lineRule="auto"/>
              <w:ind w:left="252"/>
              <w:rPr>
                <w:color w:val="000000"/>
                <w:sz w:val="18"/>
                <w:szCs w:val="18"/>
              </w:rPr>
            </w:pPr>
            <w:r w:rsidRPr="007E1C28">
              <w:rPr>
                <w:color w:val="000000"/>
                <w:sz w:val="18"/>
                <w:szCs w:val="18"/>
              </w:rPr>
              <w:t>-</w:t>
            </w:r>
          </w:p>
        </w:tc>
        <w:tc>
          <w:tcPr>
            <w:tcW w:w="2409" w:type="dxa"/>
            <w:vMerge w:val="restart"/>
            <w:shd w:val="clear" w:color="auto" w:fill="auto"/>
          </w:tcPr>
          <w:p w14:paraId="00000078" w14:textId="3F9B6B18" w:rsidR="00B6157A" w:rsidRPr="007E1C28" w:rsidRDefault="00B6157A" w:rsidP="00B95497">
            <w:pPr>
              <w:numPr>
                <w:ilvl w:val="0"/>
                <w:numId w:val="2"/>
              </w:numPr>
              <w:pBdr>
                <w:top w:val="nil"/>
                <w:left w:val="nil"/>
                <w:bottom w:val="nil"/>
                <w:right w:val="nil"/>
                <w:between w:val="nil"/>
              </w:pBdr>
              <w:spacing w:after="0" w:line="240" w:lineRule="auto"/>
              <w:ind w:left="252" w:hanging="252"/>
              <w:rPr>
                <w:color w:val="000000"/>
                <w:sz w:val="18"/>
                <w:szCs w:val="18"/>
              </w:rPr>
            </w:pPr>
            <w:r w:rsidRPr="007E1C28">
              <w:rPr>
                <w:color w:val="000000"/>
                <w:sz w:val="18"/>
                <w:szCs w:val="18"/>
              </w:rPr>
              <w:t xml:space="preserve">Political and economic stability remains in the countries. </w:t>
            </w:r>
          </w:p>
          <w:p w14:paraId="0000007A" w14:textId="474195F4" w:rsidR="00B6157A" w:rsidRPr="007E1C28" w:rsidRDefault="00B6157A" w:rsidP="00B95497">
            <w:pPr>
              <w:numPr>
                <w:ilvl w:val="0"/>
                <w:numId w:val="2"/>
              </w:numPr>
              <w:pBdr>
                <w:top w:val="nil"/>
                <w:left w:val="nil"/>
                <w:bottom w:val="nil"/>
                <w:right w:val="nil"/>
                <w:between w:val="nil"/>
              </w:pBdr>
              <w:spacing w:after="0" w:line="240" w:lineRule="auto"/>
              <w:ind w:left="252" w:hanging="252"/>
              <w:rPr>
                <w:color w:val="000000"/>
                <w:sz w:val="18"/>
                <w:szCs w:val="18"/>
              </w:rPr>
            </w:pPr>
            <w:r w:rsidRPr="007E1C28">
              <w:rPr>
                <w:color w:val="000000"/>
                <w:sz w:val="18"/>
                <w:szCs w:val="18"/>
              </w:rPr>
              <w:t>Women and youth entrepreneurship is a priority for the government in the countries of interventions. Countries share a common reform-minded approach as well as strategic leadership towards promoting women and young entrepreneurs and business.</w:t>
            </w:r>
          </w:p>
        </w:tc>
      </w:tr>
      <w:tr w:rsidR="00B6157A" w:rsidRPr="007E1C28" w14:paraId="5C87A56E" w14:textId="77777777" w:rsidTr="00B86FE1">
        <w:trPr>
          <w:trHeight w:val="1430"/>
        </w:trPr>
        <w:tc>
          <w:tcPr>
            <w:tcW w:w="1831" w:type="dxa"/>
            <w:vMerge/>
          </w:tcPr>
          <w:p w14:paraId="0000007B" w14:textId="77777777" w:rsidR="00B6157A" w:rsidRPr="007E1C28" w:rsidRDefault="00B6157A">
            <w:pPr>
              <w:widowControl w:val="0"/>
              <w:pBdr>
                <w:top w:val="nil"/>
                <w:left w:val="nil"/>
                <w:bottom w:val="nil"/>
                <w:right w:val="nil"/>
                <w:between w:val="nil"/>
              </w:pBdr>
              <w:spacing w:after="0"/>
              <w:rPr>
                <w:color w:val="000000"/>
                <w:sz w:val="18"/>
                <w:szCs w:val="18"/>
              </w:rPr>
            </w:pPr>
          </w:p>
        </w:tc>
        <w:tc>
          <w:tcPr>
            <w:tcW w:w="2977" w:type="dxa"/>
            <w:shd w:val="clear" w:color="auto" w:fill="auto"/>
          </w:tcPr>
          <w:p w14:paraId="0000007C" w14:textId="303F3B82" w:rsidR="00B6157A" w:rsidRPr="00DC02D6" w:rsidRDefault="00B6157A" w:rsidP="00947A8D">
            <w:pPr>
              <w:spacing w:after="0" w:line="240" w:lineRule="auto"/>
              <w:rPr>
                <w:sz w:val="18"/>
                <w:szCs w:val="18"/>
              </w:rPr>
            </w:pPr>
            <w:r w:rsidRPr="00DC02D6">
              <w:rPr>
                <w:b/>
                <w:sz w:val="18"/>
                <w:szCs w:val="18"/>
              </w:rPr>
              <w:t>SO2b Number of business environment reforms developed/ improved/ approved /adopted/ implemented with the project's support</w:t>
            </w:r>
          </w:p>
        </w:tc>
        <w:tc>
          <w:tcPr>
            <w:tcW w:w="2835" w:type="dxa"/>
            <w:shd w:val="clear" w:color="auto" w:fill="auto"/>
          </w:tcPr>
          <w:p w14:paraId="0000007E" w14:textId="5100A50F" w:rsidR="00B6157A" w:rsidRPr="00DC02D6" w:rsidRDefault="00B6157A">
            <w:pPr>
              <w:spacing w:after="0" w:line="240" w:lineRule="auto"/>
              <w:rPr>
                <w:sz w:val="18"/>
                <w:szCs w:val="18"/>
              </w:rPr>
            </w:pPr>
            <w:r w:rsidRPr="00DC02D6">
              <w:rPr>
                <w:b/>
                <w:sz w:val="18"/>
                <w:szCs w:val="18"/>
              </w:rPr>
              <w:t xml:space="preserve">Data should be mainly from the Country Coordinators who should have a good understanding of the BERs in their relevant countries, as well as from </w:t>
            </w:r>
            <w:r w:rsidR="0095059F" w:rsidRPr="00DC02D6">
              <w:rPr>
                <w:b/>
                <w:sz w:val="18"/>
                <w:szCs w:val="18"/>
              </w:rPr>
              <w:t xml:space="preserve">interviews with </w:t>
            </w:r>
            <w:r w:rsidRPr="00DC02D6">
              <w:rPr>
                <w:b/>
                <w:sz w:val="18"/>
                <w:szCs w:val="18"/>
              </w:rPr>
              <w:t>the public institutions in charge of drafting policies/strategies (e.g. Ministries, Customs, Taxes, Business Registration Agencies, and other various Departments) as well BDS providers. Categor</w:t>
            </w:r>
            <w:r w:rsidR="0095059F" w:rsidRPr="00DC02D6">
              <w:rPr>
                <w:b/>
                <w:sz w:val="18"/>
                <w:szCs w:val="18"/>
              </w:rPr>
              <w:t>ies</w:t>
            </w:r>
            <w:r w:rsidRPr="00DC02D6">
              <w:rPr>
                <w:b/>
                <w:sz w:val="18"/>
                <w:szCs w:val="18"/>
              </w:rPr>
              <w:t>: gender</w:t>
            </w:r>
            <w:r w:rsidR="0095059F" w:rsidRPr="00DC02D6">
              <w:rPr>
                <w:b/>
                <w:sz w:val="18"/>
                <w:szCs w:val="18"/>
              </w:rPr>
              <w:t xml:space="preserve"> </w:t>
            </w:r>
            <w:r w:rsidRPr="00DC02D6">
              <w:rPr>
                <w:b/>
                <w:sz w:val="18"/>
                <w:szCs w:val="18"/>
              </w:rPr>
              <w:t>sensitiv</w:t>
            </w:r>
            <w:r w:rsidR="0095059F" w:rsidRPr="00DC02D6">
              <w:rPr>
                <w:b/>
                <w:sz w:val="18"/>
                <w:szCs w:val="18"/>
              </w:rPr>
              <w:t xml:space="preserve">ity, geographic scope and status of the reform. </w:t>
            </w:r>
            <w:r w:rsidRPr="00DC02D6">
              <w:rPr>
                <w:b/>
                <w:sz w:val="18"/>
                <w:szCs w:val="18"/>
              </w:rPr>
              <w:t xml:space="preserve"> </w:t>
            </w:r>
          </w:p>
        </w:tc>
        <w:tc>
          <w:tcPr>
            <w:tcW w:w="1559" w:type="dxa"/>
            <w:shd w:val="clear" w:color="auto" w:fill="auto"/>
          </w:tcPr>
          <w:p w14:paraId="0000007F" w14:textId="788981D8" w:rsidR="00B6157A" w:rsidRPr="00DC02D6" w:rsidRDefault="00B6157A" w:rsidP="00947A8D">
            <w:pPr>
              <w:spacing w:after="0" w:line="240" w:lineRule="auto"/>
              <w:rPr>
                <w:sz w:val="18"/>
                <w:szCs w:val="18"/>
              </w:rPr>
            </w:pPr>
            <w:r w:rsidRPr="00DC02D6">
              <w:rPr>
                <w:b/>
                <w:color w:val="000000"/>
                <w:sz w:val="18"/>
                <w:szCs w:val="18"/>
              </w:rPr>
              <w:t xml:space="preserve">2023 </w:t>
            </w:r>
            <w:r w:rsidR="002672BC">
              <w:rPr>
                <w:b/>
                <w:color w:val="000000"/>
                <w:sz w:val="18"/>
                <w:szCs w:val="18"/>
              </w:rPr>
              <w:t>–</w:t>
            </w:r>
            <w:r w:rsidRPr="00DC02D6">
              <w:rPr>
                <w:b/>
                <w:color w:val="000000"/>
                <w:sz w:val="18"/>
                <w:szCs w:val="18"/>
              </w:rPr>
              <w:t xml:space="preserve"> 0</w:t>
            </w:r>
          </w:p>
        </w:tc>
        <w:tc>
          <w:tcPr>
            <w:tcW w:w="1418" w:type="dxa"/>
            <w:shd w:val="clear" w:color="auto" w:fill="auto"/>
          </w:tcPr>
          <w:p w14:paraId="00000080" w14:textId="797035C4" w:rsidR="00B6157A" w:rsidRPr="00DC02D6" w:rsidRDefault="00B6157A" w:rsidP="00947A8D">
            <w:pPr>
              <w:spacing w:after="0" w:line="240" w:lineRule="auto"/>
              <w:rPr>
                <w:sz w:val="18"/>
                <w:szCs w:val="18"/>
              </w:rPr>
            </w:pPr>
            <w:r w:rsidRPr="00DC02D6">
              <w:rPr>
                <w:b/>
                <w:color w:val="000000"/>
                <w:sz w:val="18"/>
                <w:szCs w:val="18"/>
              </w:rPr>
              <w:t>2026 – 10 (</w:t>
            </w:r>
            <w:r w:rsidRPr="00DC02D6">
              <w:rPr>
                <w:b/>
                <w:sz w:val="18"/>
                <w:szCs w:val="18"/>
              </w:rPr>
              <w:t>2 per country)</w:t>
            </w:r>
          </w:p>
        </w:tc>
        <w:tc>
          <w:tcPr>
            <w:tcW w:w="1559" w:type="dxa"/>
          </w:tcPr>
          <w:p w14:paraId="47670778" w14:textId="44B1E212" w:rsidR="00B6157A" w:rsidRPr="00DC02D6" w:rsidRDefault="002407D4">
            <w:pPr>
              <w:widowControl w:val="0"/>
              <w:pBdr>
                <w:top w:val="nil"/>
                <w:left w:val="nil"/>
                <w:bottom w:val="nil"/>
                <w:right w:val="nil"/>
                <w:between w:val="nil"/>
              </w:pBdr>
              <w:spacing w:after="0"/>
              <w:rPr>
                <w:sz w:val="18"/>
                <w:szCs w:val="18"/>
              </w:rPr>
            </w:pPr>
            <w:r>
              <w:rPr>
                <w:sz w:val="18"/>
                <w:szCs w:val="18"/>
              </w:rPr>
              <w:t xml:space="preserve">2024 - </w:t>
            </w:r>
            <w:r w:rsidR="00DC02D6" w:rsidRPr="00DC02D6">
              <w:rPr>
                <w:sz w:val="18"/>
                <w:szCs w:val="18"/>
              </w:rPr>
              <w:t>1 (TG:1)</w:t>
            </w:r>
          </w:p>
        </w:tc>
        <w:tc>
          <w:tcPr>
            <w:tcW w:w="2409" w:type="dxa"/>
            <w:vMerge/>
          </w:tcPr>
          <w:p w14:paraId="00000081" w14:textId="62252E1D" w:rsidR="00B6157A" w:rsidRPr="007E1C28" w:rsidRDefault="00B6157A">
            <w:pPr>
              <w:widowControl w:val="0"/>
              <w:pBdr>
                <w:top w:val="nil"/>
                <w:left w:val="nil"/>
                <w:bottom w:val="nil"/>
                <w:right w:val="nil"/>
                <w:between w:val="nil"/>
              </w:pBdr>
              <w:spacing w:after="0"/>
              <w:rPr>
                <w:sz w:val="18"/>
                <w:szCs w:val="18"/>
              </w:rPr>
            </w:pPr>
          </w:p>
        </w:tc>
      </w:tr>
      <w:tr w:rsidR="00B6157A" w:rsidRPr="007E1C28" w14:paraId="3A26E594" w14:textId="77777777" w:rsidTr="00B86FE1">
        <w:trPr>
          <w:trHeight w:val="948"/>
        </w:trPr>
        <w:tc>
          <w:tcPr>
            <w:tcW w:w="1831" w:type="dxa"/>
            <w:vMerge w:val="restart"/>
            <w:shd w:val="clear" w:color="auto" w:fill="auto"/>
          </w:tcPr>
          <w:p w14:paraId="00000088" w14:textId="77777777" w:rsidR="00B6157A" w:rsidRPr="007E1C28" w:rsidRDefault="00B6157A" w:rsidP="00947A8D">
            <w:pPr>
              <w:spacing w:after="0" w:line="240" w:lineRule="auto"/>
              <w:rPr>
                <w:color w:val="000000"/>
                <w:sz w:val="18"/>
                <w:szCs w:val="18"/>
              </w:rPr>
            </w:pPr>
            <w:r w:rsidRPr="007E1C28">
              <w:rPr>
                <w:b/>
                <w:color w:val="000000"/>
                <w:sz w:val="18"/>
                <w:szCs w:val="18"/>
              </w:rPr>
              <w:t>Result 2.1</w:t>
            </w:r>
            <w:r w:rsidRPr="007E1C28">
              <w:rPr>
                <w:b/>
                <w:color w:val="000000"/>
                <w:sz w:val="18"/>
                <w:szCs w:val="18"/>
              </w:rPr>
              <w:br/>
              <w:t>(Output)</w:t>
            </w:r>
            <w:r w:rsidRPr="007E1C28">
              <w:rPr>
                <w:color w:val="000000"/>
                <w:sz w:val="18"/>
                <w:szCs w:val="18"/>
              </w:rPr>
              <w:br/>
              <w:t>“BUSINESS ENVIRONMENT”: Conducive policy, laws and/or regulation targeting SEED beneficiaries are supported.</w:t>
            </w:r>
          </w:p>
        </w:tc>
        <w:tc>
          <w:tcPr>
            <w:tcW w:w="2977" w:type="dxa"/>
            <w:shd w:val="clear" w:color="auto" w:fill="auto"/>
          </w:tcPr>
          <w:p w14:paraId="00000089" w14:textId="0D29E9F7" w:rsidR="00B6157A" w:rsidRPr="00DC02D6" w:rsidRDefault="00B6157A" w:rsidP="00947A8D">
            <w:pPr>
              <w:spacing w:after="0" w:line="240" w:lineRule="auto"/>
              <w:rPr>
                <w:b/>
                <w:spacing w:val="-2"/>
                <w:sz w:val="18"/>
                <w:szCs w:val="18"/>
              </w:rPr>
            </w:pPr>
            <w:r w:rsidRPr="00DC02D6">
              <w:rPr>
                <w:b/>
                <w:spacing w:val="-2"/>
                <w:sz w:val="18"/>
                <w:szCs w:val="18"/>
              </w:rPr>
              <w:t>OTP2.1a Number of organisations/institutions supported in their business environment policies/laws/regulations/strategies</w:t>
            </w:r>
          </w:p>
        </w:tc>
        <w:tc>
          <w:tcPr>
            <w:tcW w:w="2835" w:type="dxa"/>
            <w:shd w:val="clear" w:color="auto" w:fill="auto"/>
          </w:tcPr>
          <w:p w14:paraId="0000008A" w14:textId="5B630D24" w:rsidR="00B6157A" w:rsidRPr="00DC02D6" w:rsidRDefault="00B6157A">
            <w:pPr>
              <w:spacing w:after="0" w:line="240" w:lineRule="auto"/>
              <w:rPr>
                <w:b/>
                <w:sz w:val="18"/>
                <w:szCs w:val="18"/>
              </w:rPr>
            </w:pPr>
            <w:r w:rsidRPr="00DC02D6">
              <w:rPr>
                <w:b/>
                <w:sz w:val="18"/>
                <w:szCs w:val="18"/>
              </w:rPr>
              <w:t xml:space="preserve">Data should be mainly from activity reports and related beneficiary database for organisations supported. </w:t>
            </w:r>
          </w:p>
        </w:tc>
        <w:tc>
          <w:tcPr>
            <w:tcW w:w="1559" w:type="dxa"/>
            <w:shd w:val="clear" w:color="auto" w:fill="auto"/>
          </w:tcPr>
          <w:p w14:paraId="0000008B" w14:textId="330F58AD" w:rsidR="00B6157A" w:rsidRPr="00DC02D6" w:rsidRDefault="00B6157A" w:rsidP="00947A8D">
            <w:pPr>
              <w:spacing w:after="0" w:line="240" w:lineRule="auto"/>
              <w:rPr>
                <w:b/>
                <w:color w:val="000000"/>
                <w:sz w:val="18"/>
                <w:szCs w:val="18"/>
              </w:rPr>
            </w:pPr>
            <w:r w:rsidRPr="00DC02D6">
              <w:rPr>
                <w:b/>
                <w:color w:val="000000"/>
                <w:sz w:val="18"/>
                <w:szCs w:val="18"/>
              </w:rPr>
              <w:t xml:space="preserve">2023 </w:t>
            </w:r>
            <w:r w:rsidR="002672BC">
              <w:rPr>
                <w:b/>
                <w:color w:val="000000"/>
                <w:sz w:val="18"/>
                <w:szCs w:val="18"/>
              </w:rPr>
              <w:t>–</w:t>
            </w:r>
            <w:r w:rsidRPr="00DC02D6">
              <w:rPr>
                <w:b/>
                <w:color w:val="000000"/>
                <w:sz w:val="18"/>
                <w:szCs w:val="18"/>
              </w:rPr>
              <w:t xml:space="preserve"> 0</w:t>
            </w:r>
          </w:p>
        </w:tc>
        <w:tc>
          <w:tcPr>
            <w:tcW w:w="1418" w:type="dxa"/>
            <w:shd w:val="clear" w:color="auto" w:fill="auto"/>
          </w:tcPr>
          <w:p w14:paraId="0000008C" w14:textId="493B28C3" w:rsidR="00B6157A" w:rsidRPr="00DC02D6" w:rsidRDefault="00B6157A" w:rsidP="00947A8D">
            <w:pPr>
              <w:spacing w:after="0" w:line="240" w:lineRule="auto"/>
              <w:rPr>
                <w:b/>
                <w:color w:val="000000"/>
                <w:sz w:val="18"/>
                <w:szCs w:val="18"/>
              </w:rPr>
            </w:pPr>
            <w:r w:rsidRPr="00DC02D6">
              <w:rPr>
                <w:b/>
                <w:color w:val="000000"/>
                <w:sz w:val="18"/>
                <w:szCs w:val="18"/>
              </w:rPr>
              <w:t>2026 - 13 (</w:t>
            </w:r>
            <w:r w:rsidRPr="00DC02D6">
              <w:rPr>
                <w:b/>
                <w:sz w:val="18"/>
                <w:szCs w:val="18"/>
              </w:rPr>
              <w:t>BJ: 3; KE: 2; SN: 2; TG: 4; ZA: 2)</w:t>
            </w:r>
          </w:p>
        </w:tc>
        <w:tc>
          <w:tcPr>
            <w:tcW w:w="1559" w:type="dxa"/>
            <w:shd w:val="clear" w:color="auto" w:fill="auto"/>
          </w:tcPr>
          <w:p w14:paraId="62F588DF" w14:textId="10EDEF2A" w:rsidR="00B6157A" w:rsidRPr="00DC02D6" w:rsidRDefault="002407D4" w:rsidP="002407D4">
            <w:pPr>
              <w:pBdr>
                <w:top w:val="nil"/>
                <w:left w:val="nil"/>
                <w:bottom w:val="nil"/>
                <w:right w:val="nil"/>
                <w:between w:val="nil"/>
              </w:pBdr>
              <w:spacing w:after="0" w:line="240" w:lineRule="auto"/>
              <w:rPr>
                <w:color w:val="000000"/>
                <w:sz w:val="18"/>
                <w:szCs w:val="18"/>
              </w:rPr>
            </w:pPr>
            <w:r>
              <w:rPr>
                <w:color w:val="000000"/>
                <w:sz w:val="18"/>
                <w:szCs w:val="18"/>
              </w:rPr>
              <w:t>2024 - 2</w:t>
            </w:r>
            <w:r w:rsidR="00DC02D6" w:rsidRPr="00DC02D6">
              <w:rPr>
                <w:color w:val="000000"/>
                <w:sz w:val="18"/>
                <w:szCs w:val="18"/>
              </w:rPr>
              <w:t xml:space="preserve"> (</w:t>
            </w:r>
            <w:r>
              <w:rPr>
                <w:color w:val="000000"/>
                <w:sz w:val="18"/>
                <w:szCs w:val="18"/>
              </w:rPr>
              <w:t xml:space="preserve">SN: 1; </w:t>
            </w:r>
            <w:r w:rsidR="00DC02D6" w:rsidRPr="00DC02D6">
              <w:rPr>
                <w:color w:val="000000"/>
                <w:sz w:val="18"/>
                <w:szCs w:val="18"/>
              </w:rPr>
              <w:t>TG:</w:t>
            </w:r>
            <w:r>
              <w:rPr>
                <w:color w:val="000000"/>
                <w:sz w:val="18"/>
                <w:szCs w:val="18"/>
              </w:rPr>
              <w:t>1</w:t>
            </w:r>
            <w:r w:rsidR="00DC02D6" w:rsidRPr="00DC02D6">
              <w:rPr>
                <w:color w:val="000000"/>
                <w:sz w:val="18"/>
                <w:szCs w:val="18"/>
              </w:rPr>
              <w:t>)</w:t>
            </w:r>
          </w:p>
        </w:tc>
        <w:tc>
          <w:tcPr>
            <w:tcW w:w="2409" w:type="dxa"/>
            <w:vMerge w:val="restart"/>
            <w:shd w:val="clear" w:color="auto" w:fill="auto"/>
          </w:tcPr>
          <w:p w14:paraId="0000008D" w14:textId="569666E0" w:rsidR="00B6157A" w:rsidRPr="007E1C28" w:rsidRDefault="00B6157A" w:rsidP="00B95497">
            <w:pPr>
              <w:numPr>
                <w:ilvl w:val="0"/>
                <w:numId w:val="2"/>
              </w:numPr>
              <w:pBdr>
                <w:top w:val="nil"/>
                <w:left w:val="nil"/>
                <w:bottom w:val="nil"/>
                <w:right w:val="nil"/>
                <w:between w:val="nil"/>
              </w:pBdr>
              <w:spacing w:after="0" w:line="240" w:lineRule="auto"/>
              <w:ind w:left="252" w:hanging="252"/>
              <w:rPr>
                <w:color w:val="000000"/>
                <w:sz w:val="18"/>
                <w:szCs w:val="18"/>
              </w:rPr>
            </w:pPr>
            <w:r w:rsidRPr="007E1C28">
              <w:rPr>
                <w:color w:val="000000"/>
                <w:sz w:val="18"/>
                <w:szCs w:val="18"/>
              </w:rPr>
              <w:t xml:space="preserve"> Stakeholders contribute to law/policy drafting. </w:t>
            </w:r>
          </w:p>
          <w:p w14:paraId="0000008E" w14:textId="3B332B22" w:rsidR="00B6157A" w:rsidRPr="007E1C28" w:rsidRDefault="00B6157A" w:rsidP="005852F7">
            <w:pPr>
              <w:numPr>
                <w:ilvl w:val="0"/>
                <w:numId w:val="2"/>
              </w:numPr>
              <w:pBdr>
                <w:top w:val="nil"/>
                <w:left w:val="nil"/>
                <w:bottom w:val="nil"/>
                <w:right w:val="nil"/>
                <w:between w:val="nil"/>
              </w:pBdr>
              <w:spacing w:after="0" w:line="240" w:lineRule="auto"/>
              <w:ind w:left="252" w:hanging="252"/>
              <w:rPr>
                <w:color w:val="000000"/>
                <w:sz w:val="18"/>
                <w:szCs w:val="18"/>
              </w:rPr>
            </w:pPr>
            <w:r w:rsidRPr="007E1C28">
              <w:rPr>
                <w:color w:val="000000"/>
                <w:sz w:val="18"/>
                <w:szCs w:val="18"/>
              </w:rPr>
              <w:t xml:space="preserve">Political decision makers endorse proposals to design and implement more inclusive business environment reforms. </w:t>
            </w:r>
          </w:p>
        </w:tc>
      </w:tr>
      <w:tr w:rsidR="00B6157A" w:rsidRPr="007E1C28" w14:paraId="26826C7C" w14:textId="77777777" w:rsidTr="00B86FE1">
        <w:trPr>
          <w:trHeight w:val="416"/>
        </w:trPr>
        <w:tc>
          <w:tcPr>
            <w:tcW w:w="1831" w:type="dxa"/>
            <w:vMerge/>
          </w:tcPr>
          <w:p w14:paraId="285C3CBF" w14:textId="77777777" w:rsidR="00B6157A" w:rsidRPr="007E1C28" w:rsidRDefault="00B6157A" w:rsidP="00947A8D">
            <w:pPr>
              <w:spacing w:after="0" w:line="240" w:lineRule="auto"/>
              <w:rPr>
                <w:b/>
                <w:color w:val="000000"/>
                <w:sz w:val="18"/>
                <w:szCs w:val="18"/>
              </w:rPr>
            </w:pPr>
          </w:p>
        </w:tc>
        <w:tc>
          <w:tcPr>
            <w:tcW w:w="2977" w:type="dxa"/>
            <w:shd w:val="clear" w:color="auto" w:fill="auto"/>
          </w:tcPr>
          <w:p w14:paraId="75932262" w14:textId="66EFE240" w:rsidR="00B6157A" w:rsidRPr="007E1C28" w:rsidRDefault="00445EB4" w:rsidP="00947A8D">
            <w:pPr>
              <w:spacing w:after="0" w:line="240" w:lineRule="auto"/>
              <w:rPr>
                <w:spacing w:val="-2"/>
              </w:rPr>
            </w:pPr>
            <w:sdt>
              <w:sdtPr>
                <w:rPr>
                  <w:spacing w:val="-2"/>
                  <w:sz w:val="18"/>
                  <w:szCs w:val="18"/>
                </w:rPr>
                <w:tag w:val="goog_rdk_19"/>
                <w:id w:val="1046641672"/>
              </w:sdtPr>
              <w:sdtEndPr/>
              <w:sdtContent>
                <w:r w:rsidR="00B6157A" w:rsidRPr="007E1C28">
                  <w:rPr>
                    <w:spacing w:val="-2"/>
                    <w:sz w:val="18"/>
                    <w:szCs w:val="18"/>
                  </w:rPr>
                  <w:t xml:space="preserve">OTP2.1b </w:t>
                </w:r>
              </w:sdtContent>
            </w:sdt>
            <w:r w:rsidR="00B6157A" w:rsidRPr="007E1C28">
              <w:rPr>
                <w:spacing w:val="-2"/>
                <w:sz w:val="18"/>
                <w:szCs w:val="18"/>
              </w:rPr>
              <w:t>Number of participants in in-country and multi-country seminars, high level dialogues and workshops and training on business environment and investment climate (disaggregated by sex and age).</w:t>
            </w:r>
          </w:p>
        </w:tc>
        <w:tc>
          <w:tcPr>
            <w:tcW w:w="2835" w:type="dxa"/>
            <w:shd w:val="clear" w:color="auto" w:fill="auto"/>
          </w:tcPr>
          <w:p w14:paraId="289AEFE1" w14:textId="57E95754" w:rsidR="00B6157A" w:rsidRPr="007E1C28" w:rsidRDefault="00B6157A" w:rsidP="00947A8D">
            <w:pPr>
              <w:spacing w:after="0" w:line="240" w:lineRule="auto"/>
              <w:rPr>
                <w:sz w:val="18"/>
                <w:szCs w:val="18"/>
              </w:rPr>
            </w:pPr>
            <w:r w:rsidRPr="007E1C28">
              <w:rPr>
                <w:sz w:val="18"/>
                <w:szCs w:val="18"/>
              </w:rPr>
              <w:t>Internal project reports. Attendance sheets from the seminars, workshops. Categories: seminars/workshops, high level dialogue, training, ToT</w:t>
            </w:r>
          </w:p>
        </w:tc>
        <w:tc>
          <w:tcPr>
            <w:tcW w:w="1559" w:type="dxa"/>
            <w:shd w:val="clear" w:color="auto" w:fill="auto"/>
          </w:tcPr>
          <w:p w14:paraId="5AF16254" w14:textId="1E81A9F7" w:rsidR="00B6157A" w:rsidRPr="007E1C28" w:rsidRDefault="00B6157A" w:rsidP="00947A8D">
            <w:pPr>
              <w:spacing w:after="0" w:line="240" w:lineRule="auto"/>
              <w:rPr>
                <w:color w:val="000000"/>
                <w:sz w:val="18"/>
                <w:szCs w:val="18"/>
              </w:rPr>
            </w:pPr>
            <w:r w:rsidRPr="007E1C28">
              <w:rPr>
                <w:color w:val="000000"/>
                <w:sz w:val="18"/>
                <w:szCs w:val="18"/>
              </w:rPr>
              <w:t xml:space="preserve">2023 </w:t>
            </w:r>
            <w:r w:rsidR="002672BC">
              <w:rPr>
                <w:color w:val="000000"/>
                <w:sz w:val="18"/>
                <w:szCs w:val="18"/>
              </w:rPr>
              <w:t>–</w:t>
            </w:r>
            <w:r w:rsidRPr="007E1C28">
              <w:rPr>
                <w:color w:val="000000"/>
                <w:sz w:val="18"/>
                <w:szCs w:val="18"/>
              </w:rPr>
              <w:t xml:space="preserve"> 0</w:t>
            </w:r>
          </w:p>
        </w:tc>
        <w:tc>
          <w:tcPr>
            <w:tcW w:w="1418" w:type="dxa"/>
            <w:shd w:val="clear" w:color="auto" w:fill="auto"/>
          </w:tcPr>
          <w:p w14:paraId="79561750" w14:textId="2E2DC14E" w:rsidR="00B6157A" w:rsidRPr="007E1C28" w:rsidRDefault="00B6157A" w:rsidP="00947A8D">
            <w:pPr>
              <w:spacing w:after="0" w:line="240" w:lineRule="auto"/>
              <w:rPr>
                <w:color w:val="000000"/>
                <w:sz w:val="18"/>
                <w:szCs w:val="18"/>
              </w:rPr>
            </w:pPr>
            <w:r w:rsidRPr="007E1C28">
              <w:rPr>
                <w:color w:val="000000"/>
                <w:sz w:val="18"/>
                <w:szCs w:val="18"/>
              </w:rPr>
              <w:t>2026 – 730 (</w:t>
            </w:r>
            <w:r w:rsidRPr="007E1C28">
              <w:rPr>
                <w:sz w:val="18"/>
                <w:szCs w:val="18"/>
              </w:rPr>
              <w:t>BJ: 200; KE: 150; SN: 60; TG: 120; ZA: 200)</w:t>
            </w:r>
          </w:p>
        </w:tc>
        <w:tc>
          <w:tcPr>
            <w:tcW w:w="1559" w:type="dxa"/>
          </w:tcPr>
          <w:p w14:paraId="4D93C735" w14:textId="355C71C9" w:rsidR="00B6157A" w:rsidRPr="00EF7511" w:rsidRDefault="00757C91" w:rsidP="00757C91">
            <w:pPr>
              <w:pBdr>
                <w:top w:val="nil"/>
                <w:left w:val="nil"/>
                <w:bottom w:val="nil"/>
                <w:right w:val="nil"/>
                <w:between w:val="nil"/>
              </w:pBdr>
              <w:spacing w:after="0" w:line="240" w:lineRule="auto"/>
              <w:rPr>
                <w:color w:val="000000"/>
                <w:sz w:val="18"/>
                <w:szCs w:val="18"/>
              </w:rPr>
            </w:pPr>
            <w:r>
              <w:rPr>
                <w:color w:val="000000"/>
                <w:sz w:val="18"/>
                <w:szCs w:val="18"/>
              </w:rPr>
              <w:t>2024 - 269</w:t>
            </w:r>
            <w:r w:rsidR="00EF7511">
              <w:rPr>
                <w:color w:val="000000"/>
                <w:sz w:val="18"/>
                <w:szCs w:val="18"/>
              </w:rPr>
              <w:t xml:space="preserve"> (</w:t>
            </w:r>
            <w:r>
              <w:rPr>
                <w:color w:val="000000"/>
                <w:sz w:val="18"/>
                <w:szCs w:val="18"/>
              </w:rPr>
              <w:t>SN: 31; TG: 238) including W:98/M: 16</w:t>
            </w:r>
            <w:r w:rsidR="00EF7511">
              <w:rPr>
                <w:color w:val="000000"/>
                <w:sz w:val="18"/>
                <w:szCs w:val="18"/>
              </w:rPr>
              <w:t>1</w:t>
            </w:r>
            <w:r>
              <w:rPr>
                <w:color w:val="000000"/>
                <w:sz w:val="18"/>
                <w:szCs w:val="18"/>
              </w:rPr>
              <w:t>/Other: 10</w:t>
            </w:r>
          </w:p>
        </w:tc>
        <w:tc>
          <w:tcPr>
            <w:tcW w:w="2409" w:type="dxa"/>
            <w:vMerge/>
          </w:tcPr>
          <w:p w14:paraId="76C9605B" w14:textId="0090C9A1" w:rsidR="00B6157A" w:rsidRPr="007E1C28" w:rsidRDefault="00B6157A" w:rsidP="00947A8D">
            <w:pPr>
              <w:numPr>
                <w:ilvl w:val="0"/>
                <w:numId w:val="2"/>
              </w:numPr>
              <w:pBdr>
                <w:top w:val="nil"/>
                <w:left w:val="nil"/>
                <w:bottom w:val="nil"/>
                <w:right w:val="nil"/>
                <w:between w:val="nil"/>
              </w:pBdr>
              <w:spacing w:after="0" w:line="240" w:lineRule="auto"/>
              <w:rPr>
                <w:color w:val="000000"/>
                <w:sz w:val="18"/>
                <w:szCs w:val="18"/>
              </w:rPr>
            </w:pPr>
          </w:p>
        </w:tc>
      </w:tr>
      <w:tr w:rsidR="00B6157A" w:rsidRPr="007E1C28" w14:paraId="085CCB06" w14:textId="77777777" w:rsidTr="002258EC">
        <w:trPr>
          <w:trHeight w:val="1266"/>
        </w:trPr>
        <w:tc>
          <w:tcPr>
            <w:tcW w:w="1831" w:type="dxa"/>
            <w:vMerge w:val="restart"/>
            <w:shd w:val="clear" w:color="auto" w:fill="auto"/>
          </w:tcPr>
          <w:p w14:paraId="00000095" w14:textId="77777777" w:rsidR="00B6157A" w:rsidRPr="007E1C28" w:rsidRDefault="00B6157A" w:rsidP="00947A8D">
            <w:pPr>
              <w:spacing w:after="0" w:line="240" w:lineRule="auto"/>
              <w:rPr>
                <w:color w:val="000000"/>
                <w:sz w:val="18"/>
                <w:szCs w:val="18"/>
              </w:rPr>
            </w:pPr>
            <w:r w:rsidRPr="007E1C28">
              <w:rPr>
                <w:b/>
                <w:color w:val="000000"/>
                <w:sz w:val="18"/>
                <w:szCs w:val="18"/>
              </w:rPr>
              <w:lastRenderedPageBreak/>
              <w:t>Result 2.2</w:t>
            </w:r>
            <w:r w:rsidRPr="007E1C28">
              <w:rPr>
                <w:b/>
                <w:color w:val="000000"/>
                <w:sz w:val="18"/>
                <w:szCs w:val="18"/>
              </w:rPr>
              <w:br/>
              <w:t>(Output)</w:t>
            </w:r>
            <w:r w:rsidRPr="007E1C28">
              <w:rPr>
                <w:color w:val="000000"/>
                <w:sz w:val="18"/>
                <w:szCs w:val="18"/>
              </w:rPr>
              <w:br/>
              <w:t xml:space="preserve"> “DIALOGUE”: Public-private dialogue processes and consultations are strengthened to advocate for the creation and growth of SEED beneficiaries. </w:t>
            </w:r>
          </w:p>
        </w:tc>
        <w:tc>
          <w:tcPr>
            <w:tcW w:w="2977" w:type="dxa"/>
            <w:shd w:val="clear" w:color="auto" w:fill="auto"/>
          </w:tcPr>
          <w:p w14:paraId="00000096" w14:textId="20CA4C7B" w:rsidR="00B6157A" w:rsidRPr="00EF7511" w:rsidRDefault="00B6157A" w:rsidP="00333C95">
            <w:pPr>
              <w:spacing w:after="0" w:line="240" w:lineRule="auto"/>
              <w:rPr>
                <w:color w:val="FF0000"/>
                <w:sz w:val="18"/>
                <w:szCs w:val="18"/>
              </w:rPr>
            </w:pPr>
            <w:r w:rsidRPr="00EF7511">
              <w:rPr>
                <w:b/>
                <w:sz w:val="18"/>
                <w:szCs w:val="18"/>
              </w:rPr>
              <w:t xml:space="preserve">OTP2.2a Number of project-supported PPD between government institutions and major AoEEs on BE Reforms </w:t>
            </w:r>
          </w:p>
        </w:tc>
        <w:tc>
          <w:tcPr>
            <w:tcW w:w="2835" w:type="dxa"/>
            <w:shd w:val="clear" w:color="auto" w:fill="auto"/>
          </w:tcPr>
          <w:p w14:paraId="00000097" w14:textId="09AFA0BF" w:rsidR="00B6157A" w:rsidRPr="00EF7511" w:rsidRDefault="00B6157A">
            <w:pPr>
              <w:spacing w:after="0" w:line="240" w:lineRule="auto"/>
              <w:rPr>
                <w:color w:val="FF0000"/>
                <w:sz w:val="18"/>
                <w:szCs w:val="18"/>
              </w:rPr>
            </w:pPr>
            <w:r w:rsidRPr="00EF7511">
              <w:rPr>
                <w:b/>
                <w:sz w:val="18"/>
                <w:szCs w:val="18"/>
              </w:rPr>
              <w:t>Internal project reports</w:t>
            </w:r>
            <w:r w:rsidR="00D07D55" w:rsidRPr="00EF7511">
              <w:rPr>
                <w:b/>
                <w:sz w:val="18"/>
                <w:szCs w:val="18"/>
              </w:rPr>
              <w:t>, a</w:t>
            </w:r>
            <w:r w:rsidRPr="00EF7511">
              <w:rPr>
                <w:b/>
                <w:sz w:val="18"/>
                <w:szCs w:val="18"/>
              </w:rPr>
              <w:t>ttendance sheets from the events</w:t>
            </w:r>
            <w:r w:rsidR="00D07D55" w:rsidRPr="00EF7511">
              <w:rPr>
                <w:b/>
                <w:sz w:val="18"/>
                <w:szCs w:val="18"/>
              </w:rPr>
              <w:t>.</w:t>
            </w:r>
          </w:p>
        </w:tc>
        <w:tc>
          <w:tcPr>
            <w:tcW w:w="1559" w:type="dxa"/>
            <w:shd w:val="clear" w:color="auto" w:fill="auto"/>
          </w:tcPr>
          <w:p w14:paraId="00000098" w14:textId="631223D5" w:rsidR="00B6157A" w:rsidRPr="00EF7511" w:rsidRDefault="00B6157A" w:rsidP="00947A8D">
            <w:pPr>
              <w:spacing w:after="0" w:line="240" w:lineRule="auto"/>
              <w:rPr>
                <w:color w:val="FF0000"/>
                <w:sz w:val="18"/>
                <w:szCs w:val="18"/>
              </w:rPr>
            </w:pPr>
            <w:r w:rsidRPr="00EF7511">
              <w:rPr>
                <w:b/>
                <w:color w:val="000000"/>
                <w:sz w:val="18"/>
                <w:szCs w:val="18"/>
              </w:rPr>
              <w:t xml:space="preserve">2023 </w:t>
            </w:r>
            <w:r w:rsidR="002672BC">
              <w:rPr>
                <w:b/>
                <w:color w:val="000000"/>
                <w:sz w:val="18"/>
                <w:szCs w:val="18"/>
              </w:rPr>
              <w:t>–</w:t>
            </w:r>
            <w:r w:rsidRPr="00EF7511">
              <w:rPr>
                <w:b/>
                <w:color w:val="000000"/>
                <w:sz w:val="18"/>
                <w:szCs w:val="18"/>
              </w:rPr>
              <w:t xml:space="preserve"> 0</w:t>
            </w:r>
          </w:p>
        </w:tc>
        <w:tc>
          <w:tcPr>
            <w:tcW w:w="1418" w:type="dxa"/>
            <w:shd w:val="clear" w:color="auto" w:fill="auto"/>
          </w:tcPr>
          <w:p w14:paraId="00000099" w14:textId="60A18DB8" w:rsidR="00B6157A" w:rsidRPr="00EF7511" w:rsidRDefault="00757C91" w:rsidP="00947A8D">
            <w:pPr>
              <w:spacing w:after="0" w:line="240" w:lineRule="auto"/>
              <w:rPr>
                <w:color w:val="FF0000"/>
                <w:sz w:val="18"/>
                <w:szCs w:val="18"/>
              </w:rPr>
            </w:pPr>
            <w:r>
              <w:rPr>
                <w:b/>
                <w:color w:val="000000"/>
                <w:sz w:val="18"/>
                <w:szCs w:val="18"/>
              </w:rPr>
              <w:t>2026 - 12</w:t>
            </w:r>
            <w:r w:rsidR="00B6157A" w:rsidRPr="00EF7511">
              <w:rPr>
                <w:b/>
                <w:color w:val="000000"/>
                <w:sz w:val="18"/>
                <w:szCs w:val="18"/>
              </w:rPr>
              <w:t xml:space="preserve"> (</w:t>
            </w:r>
            <w:r w:rsidR="00B6157A" w:rsidRPr="00EF7511">
              <w:rPr>
                <w:b/>
                <w:sz w:val="18"/>
                <w:szCs w:val="18"/>
              </w:rPr>
              <w:t>BJ: 2; KE: 2; SN: 2; TG: 3; ZA: 2</w:t>
            </w:r>
            <w:r>
              <w:rPr>
                <w:b/>
                <w:sz w:val="18"/>
                <w:szCs w:val="18"/>
              </w:rPr>
              <w:t>; REG: +1</w:t>
            </w:r>
            <w:r w:rsidR="00B6157A" w:rsidRPr="00EF7511">
              <w:rPr>
                <w:b/>
                <w:sz w:val="18"/>
                <w:szCs w:val="18"/>
              </w:rPr>
              <w:t>)</w:t>
            </w:r>
            <w:r w:rsidR="00B6157A" w:rsidRPr="00EF7511">
              <w:rPr>
                <w:sz w:val="16"/>
                <w:szCs w:val="16"/>
              </w:rPr>
              <w:t xml:space="preserve"> </w:t>
            </w:r>
          </w:p>
        </w:tc>
        <w:tc>
          <w:tcPr>
            <w:tcW w:w="1559" w:type="dxa"/>
          </w:tcPr>
          <w:p w14:paraId="02314530" w14:textId="5C5B24E2" w:rsidR="00B6157A" w:rsidRPr="007E1C28" w:rsidRDefault="00B6157A" w:rsidP="007E1C28">
            <w:pPr>
              <w:pStyle w:val="Paragraphedeliste"/>
              <w:numPr>
                <w:ilvl w:val="0"/>
                <w:numId w:val="4"/>
              </w:numPr>
              <w:pBdr>
                <w:top w:val="nil"/>
                <w:left w:val="nil"/>
                <w:bottom w:val="nil"/>
                <w:right w:val="nil"/>
                <w:between w:val="nil"/>
              </w:pBdr>
              <w:spacing w:after="0" w:line="240" w:lineRule="auto"/>
              <w:rPr>
                <w:color w:val="000000"/>
                <w:sz w:val="18"/>
                <w:szCs w:val="18"/>
              </w:rPr>
            </w:pPr>
          </w:p>
        </w:tc>
        <w:tc>
          <w:tcPr>
            <w:tcW w:w="2409" w:type="dxa"/>
            <w:vMerge w:val="restart"/>
            <w:shd w:val="clear" w:color="auto" w:fill="auto"/>
          </w:tcPr>
          <w:p w14:paraId="0000009A" w14:textId="394E0C0E" w:rsidR="00B6157A" w:rsidRPr="007E1C28" w:rsidRDefault="00B6157A" w:rsidP="00B95497">
            <w:pPr>
              <w:numPr>
                <w:ilvl w:val="0"/>
                <w:numId w:val="2"/>
              </w:numPr>
              <w:pBdr>
                <w:top w:val="nil"/>
                <w:left w:val="nil"/>
                <w:bottom w:val="nil"/>
                <w:right w:val="nil"/>
                <w:between w:val="nil"/>
              </w:pBdr>
              <w:spacing w:after="0" w:line="240" w:lineRule="auto"/>
              <w:ind w:left="252" w:hanging="252"/>
              <w:rPr>
                <w:color w:val="000000"/>
                <w:sz w:val="18"/>
                <w:szCs w:val="18"/>
              </w:rPr>
            </w:pPr>
            <w:r w:rsidRPr="007E1C28">
              <w:rPr>
                <w:color w:val="000000"/>
                <w:sz w:val="18"/>
                <w:szCs w:val="18"/>
              </w:rPr>
              <w:t>Public institutions engage in transparent communication.</w:t>
            </w:r>
          </w:p>
          <w:p w14:paraId="0000009C" w14:textId="77777777" w:rsidR="00B6157A" w:rsidRPr="007E1C28" w:rsidRDefault="00B6157A" w:rsidP="00B95497">
            <w:pPr>
              <w:numPr>
                <w:ilvl w:val="0"/>
                <w:numId w:val="2"/>
              </w:numPr>
              <w:pBdr>
                <w:top w:val="nil"/>
                <w:left w:val="nil"/>
                <w:bottom w:val="nil"/>
                <w:right w:val="nil"/>
                <w:between w:val="nil"/>
              </w:pBdr>
              <w:spacing w:after="0" w:line="240" w:lineRule="auto"/>
              <w:ind w:left="252" w:hanging="252"/>
              <w:rPr>
                <w:color w:val="000000"/>
                <w:sz w:val="18"/>
                <w:szCs w:val="18"/>
              </w:rPr>
            </w:pPr>
            <w:r w:rsidRPr="007E1C28">
              <w:rPr>
                <w:color w:val="000000"/>
                <w:sz w:val="18"/>
                <w:szCs w:val="18"/>
              </w:rPr>
              <w:t>Public and private stakeholders participate actively in PPD mecanisms. They provide necessary data/staff to support policy dialogue on business environment reforms, and take steps to implement actions steaming out of PPD.</w:t>
            </w:r>
          </w:p>
        </w:tc>
      </w:tr>
      <w:tr w:rsidR="00B6157A" w:rsidRPr="007E1C28" w14:paraId="7D69E0F9" w14:textId="77777777" w:rsidTr="002258EC">
        <w:trPr>
          <w:trHeight w:val="1837"/>
        </w:trPr>
        <w:tc>
          <w:tcPr>
            <w:tcW w:w="1831" w:type="dxa"/>
            <w:vMerge/>
          </w:tcPr>
          <w:p w14:paraId="000000A3" w14:textId="77777777" w:rsidR="00B6157A" w:rsidRPr="007E1C28" w:rsidRDefault="00B6157A" w:rsidP="00947A8D">
            <w:pPr>
              <w:widowControl w:val="0"/>
              <w:pBdr>
                <w:top w:val="nil"/>
                <w:left w:val="nil"/>
                <w:bottom w:val="nil"/>
                <w:right w:val="nil"/>
                <w:between w:val="nil"/>
              </w:pBdr>
              <w:spacing w:after="0"/>
              <w:rPr>
                <w:b/>
                <w:color w:val="000000"/>
                <w:sz w:val="18"/>
                <w:szCs w:val="18"/>
              </w:rPr>
            </w:pPr>
          </w:p>
        </w:tc>
        <w:tc>
          <w:tcPr>
            <w:tcW w:w="2977" w:type="dxa"/>
            <w:shd w:val="clear" w:color="auto" w:fill="auto"/>
          </w:tcPr>
          <w:p w14:paraId="000000A4" w14:textId="00725B0E" w:rsidR="00B6157A" w:rsidRPr="007E1C28" w:rsidRDefault="00B6157A" w:rsidP="00333C95">
            <w:pPr>
              <w:spacing w:after="0" w:line="240" w:lineRule="auto"/>
              <w:rPr>
                <w:sz w:val="18"/>
                <w:szCs w:val="18"/>
              </w:rPr>
            </w:pPr>
            <w:r w:rsidRPr="007E1C28">
              <w:rPr>
                <w:b/>
                <w:color w:val="FF0000"/>
                <w:sz w:val="18"/>
                <w:szCs w:val="18"/>
              </w:rPr>
              <w:t xml:space="preserve"> </w:t>
            </w:r>
            <w:r w:rsidRPr="007E1C28">
              <w:rPr>
                <w:sz w:val="18"/>
                <w:szCs w:val="18"/>
              </w:rPr>
              <w:t xml:space="preserve">OTP2.2b % of SEED beneficiary representatives participating in project-supported PPD satisfied with the quality of PPD mechanisms, and  attest to  the representativeness (size, gender, age) of the PPD </w:t>
            </w:r>
          </w:p>
        </w:tc>
        <w:tc>
          <w:tcPr>
            <w:tcW w:w="2835" w:type="dxa"/>
            <w:shd w:val="clear" w:color="auto" w:fill="auto"/>
          </w:tcPr>
          <w:p w14:paraId="000000A5" w14:textId="38C6BF2A" w:rsidR="00B6157A" w:rsidRPr="007E1C28" w:rsidRDefault="00B6157A" w:rsidP="00947A8D">
            <w:pPr>
              <w:spacing w:after="0" w:line="240" w:lineRule="auto"/>
              <w:rPr>
                <w:sz w:val="18"/>
                <w:szCs w:val="18"/>
              </w:rPr>
            </w:pPr>
            <w:r w:rsidRPr="007E1C28">
              <w:rPr>
                <w:sz w:val="18"/>
                <w:szCs w:val="18"/>
              </w:rPr>
              <w:t xml:space="preserve">Short online satisfaction survey directed at those individuals that have attended one or more project supported PPD events, or meetings.    </w:t>
            </w:r>
          </w:p>
        </w:tc>
        <w:tc>
          <w:tcPr>
            <w:tcW w:w="1559" w:type="dxa"/>
            <w:shd w:val="clear" w:color="auto" w:fill="auto"/>
          </w:tcPr>
          <w:p w14:paraId="000000A6" w14:textId="23230D1E" w:rsidR="00B6157A" w:rsidRPr="007E1C28" w:rsidRDefault="00B6157A" w:rsidP="00947A8D">
            <w:pPr>
              <w:spacing w:after="0" w:line="240" w:lineRule="auto"/>
              <w:rPr>
                <w:sz w:val="18"/>
                <w:szCs w:val="18"/>
              </w:rPr>
            </w:pPr>
            <w:r w:rsidRPr="007E1C28">
              <w:rPr>
                <w:sz w:val="18"/>
                <w:szCs w:val="18"/>
              </w:rPr>
              <w:t>Not applicable</w:t>
            </w:r>
          </w:p>
        </w:tc>
        <w:tc>
          <w:tcPr>
            <w:tcW w:w="1418" w:type="dxa"/>
            <w:shd w:val="clear" w:color="auto" w:fill="auto"/>
          </w:tcPr>
          <w:p w14:paraId="000000A7" w14:textId="588B7EFE" w:rsidR="00B6157A" w:rsidRPr="007E1C28" w:rsidRDefault="00B6157A" w:rsidP="00947A8D">
            <w:pPr>
              <w:spacing w:after="0" w:line="240" w:lineRule="auto"/>
              <w:rPr>
                <w:sz w:val="18"/>
                <w:szCs w:val="18"/>
              </w:rPr>
            </w:pPr>
            <w:r w:rsidRPr="007E1C28">
              <w:rPr>
                <w:sz w:val="18"/>
                <w:szCs w:val="18"/>
              </w:rPr>
              <w:t>2026 – 70%</w:t>
            </w:r>
          </w:p>
        </w:tc>
        <w:tc>
          <w:tcPr>
            <w:tcW w:w="1559" w:type="dxa"/>
          </w:tcPr>
          <w:p w14:paraId="79E1B82B" w14:textId="02614278" w:rsidR="00B6157A" w:rsidRPr="007E1C28" w:rsidRDefault="00B6157A" w:rsidP="007E1C28">
            <w:pPr>
              <w:pStyle w:val="Paragraphedeliste"/>
              <w:widowControl w:val="0"/>
              <w:numPr>
                <w:ilvl w:val="0"/>
                <w:numId w:val="4"/>
              </w:numPr>
              <w:pBdr>
                <w:top w:val="nil"/>
                <w:left w:val="nil"/>
                <w:bottom w:val="nil"/>
                <w:right w:val="nil"/>
                <w:between w:val="nil"/>
              </w:pBdr>
              <w:spacing w:after="0"/>
              <w:rPr>
                <w:color w:val="000000"/>
                <w:sz w:val="18"/>
                <w:szCs w:val="18"/>
              </w:rPr>
            </w:pPr>
          </w:p>
        </w:tc>
        <w:tc>
          <w:tcPr>
            <w:tcW w:w="2409" w:type="dxa"/>
            <w:vMerge/>
          </w:tcPr>
          <w:p w14:paraId="000000A8" w14:textId="3737FC95" w:rsidR="00B6157A" w:rsidRPr="007E1C28" w:rsidRDefault="00B6157A" w:rsidP="00947A8D">
            <w:pPr>
              <w:widowControl w:val="0"/>
              <w:pBdr>
                <w:top w:val="nil"/>
                <w:left w:val="nil"/>
                <w:bottom w:val="nil"/>
                <w:right w:val="nil"/>
                <w:between w:val="nil"/>
              </w:pBdr>
              <w:spacing w:after="0"/>
              <w:rPr>
                <w:color w:val="000000"/>
                <w:sz w:val="18"/>
                <w:szCs w:val="18"/>
              </w:rPr>
            </w:pPr>
          </w:p>
        </w:tc>
      </w:tr>
      <w:tr w:rsidR="00B6157A" w:rsidRPr="007E1C28" w14:paraId="39B5498B" w14:textId="77777777" w:rsidTr="00B86FE1">
        <w:trPr>
          <w:trHeight w:val="1235"/>
        </w:trPr>
        <w:tc>
          <w:tcPr>
            <w:tcW w:w="1831" w:type="dxa"/>
            <w:vMerge w:val="restart"/>
            <w:shd w:val="clear" w:color="auto" w:fill="auto"/>
          </w:tcPr>
          <w:p w14:paraId="000000A9" w14:textId="05653B6B" w:rsidR="00B6157A" w:rsidRPr="007E1C28" w:rsidRDefault="00B6157A" w:rsidP="00947A8D">
            <w:pPr>
              <w:spacing w:after="0" w:line="240" w:lineRule="auto"/>
              <w:rPr>
                <w:color w:val="000000"/>
                <w:sz w:val="18"/>
                <w:szCs w:val="18"/>
              </w:rPr>
            </w:pPr>
            <w:r w:rsidRPr="007E1C28">
              <w:rPr>
                <w:b/>
                <w:color w:val="000000"/>
                <w:sz w:val="18"/>
                <w:szCs w:val="18"/>
              </w:rPr>
              <w:t>Result 2.3</w:t>
            </w:r>
            <w:r w:rsidRPr="007E1C28">
              <w:rPr>
                <w:b/>
                <w:color w:val="000000"/>
                <w:sz w:val="18"/>
                <w:szCs w:val="18"/>
              </w:rPr>
              <w:br/>
              <w:t>(Output)</w:t>
            </w:r>
            <w:r w:rsidRPr="007E1C28">
              <w:rPr>
                <w:color w:val="000000"/>
                <w:sz w:val="18"/>
                <w:szCs w:val="18"/>
              </w:rPr>
              <w:br/>
              <w:t>Capacity building for institutional actors and advocacy groups</w:t>
            </w:r>
          </w:p>
        </w:tc>
        <w:tc>
          <w:tcPr>
            <w:tcW w:w="2977" w:type="dxa"/>
            <w:shd w:val="clear" w:color="auto" w:fill="auto"/>
          </w:tcPr>
          <w:p w14:paraId="000000AA" w14:textId="42AD4EBA" w:rsidR="00B6157A" w:rsidRPr="00EF7511" w:rsidRDefault="00B6157A">
            <w:pPr>
              <w:spacing w:after="0" w:line="240" w:lineRule="auto"/>
              <w:rPr>
                <w:b/>
                <w:sz w:val="18"/>
                <w:szCs w:val="18"/>
              </w:rPr>
            </w:pPr>
            <w:r w:rsidRPr="00EF7511">
              <w:rPr>
                <w:b/>
                <w:sz w:val="18"/>
                <w:szCs w:val="18"/>
              </w:rPr>
              <w:t xml:space="preserve">OTP2.3a Number of </w:t>
            </w:r>
            <w:sdt>
              <w:sdtPr>
                <w:tag w:val="goog_rdk_20"/>
                <w:id w:val="-1860266118"/>
              </w:sdtPr>
              <w:sdtEndPr/>
              <w:sdtContent>
                <w:r w:rsidRPr="00EF7511">
                  <w:rPr>
                    <w:b/>
                    <w:sz w:val="18"/>
                    <w:szCs w:val="18"/>
                  </w:rPr>
                  <w:t xml:space="preserve">institutional actors and advocacy groups </w:t>
                </w:r>
              </w:sdtContent>
            </w:sdt>
            <w:r w:rsidRPr="00EF7511">
              <w:rPr>
                <w:b/>
                <w:sz w:val="18"/>
                <w:szCs w:val="18"/>
              </w:rPr>
              <w:t xml:space="preserve">benefitting from </w:t>
            </w:r>
            <w:r w:rsidR="00D07D55" w:rsidRPr="00EF7511">
              <w:rPr>
                <w:b/>
                <w:sz w:val="18"/>
                <w:szCs w:val="18"/>
              </w:rPr>
              <w:t>c</w:t>
            </w:r>
            <w:r w:rsidRPr="00EF7511">
              <w:rPr>
                <w:b/>
                <w:sz w:val="18"/>
                <w:szCs w:val="18"/>
              </w:rPr>
              <w:t xml:space="preserve">apacity </w:t>
            </w:r>
            <w:r w:rsidR="00D07D55" w:rsidRPr="00EF7511">
              <w:rPr>
                <w:b/>
                <w:sz w:val="18"/>
                <w:szCs w:val="18"/>
              </w:rPr>
              <w:t>b</w:t>
            </w:r>
            <w:r w:rsidRPr="00EF7511">
              <w:rPr>
                <w:b/>
                <w:sz w:val="18"/>
                <w:szCs w:val="18"/>
              </w:rPr>
              <w:t xml:space="preserve">uilding activity </w:t>
            </w:r>
          </w:p>
        </w:tc>
        <w:tc>
          <w:tcPr>
            <w:tcW w:w="2835" w:type="dxa"/>
            <w:shd w:val="clear" w:color="auto" w:fill="auto"/>
          </w:tcPr>
          <w:p w14:paraId="000000AB" w14:textId="51AFD0A2" w:rsidR="00B6157A" w:rsidRPr="00EF7511" w:rsidRDefault="00B6157A">
            <w:pPr>
              <w:spacing w:after="0" w:line="240" w:lineRule="auto"/>
              <w:rPr>
                <w:b/>
                <w:sz w:val="18"/>
                <w:szCs w:val="18"/>
              </w:rPr>
            </w:pPr>
            <w:r w:rsidRPr="00EF7511">
              <w:rPr>
                <w:b/>
                <w:sz w:val="18"/>
                <w:szCs w:val="18"/>
              </w:rPr>
              <w:t>Internal project reports. Attendance sheets from the events. Categor</w:t>
            </w:r>
            <w:r w:rsidR="00D07D55" w:rsidRPr="00EF7511">
              <w:rPr>
                <w:b/>
                <w:sz w:val="18"/>
                <w:szCs w:val="18"/>
              </w:rPr>
              <w:t xml:space="preserve">ies: type of support and type of actors. </w:t>
            </w:r>
          </w:p>
        </w:tc>
        <w:tc>
          <w:tcPr>
            <w:tcW w:w="1559" w:type="dxa"/>
            <w:shd w:val="clear" w:color="auto" w:fill="auto"/>
          </w:tcPr>
          <w:p w14:paraId="000000AC" w14:textId="6F9927B7" w:rsidR="00B6157A" w:rsidRPr="00EF7511" w:rsidRDefault="00B6157A" w:rsidP="00947A8D">
            <w:pPr>
              <w:spacing w:after="0" w:line="240" w:lineRule="auto"/>
              <w:rPr>
                <w:b/>
                <w:color w:val="000000"/>
                <w:sz w:val="18"/>
                <w:szCs w:val="18"/>
              </w:rPr>
            </w:pPr>
            <w:r w:rsidRPr="00EF7511">
              <w:rPr>
                <w:b/>
                <w:color w:val="000000"/>
                <w:sz w:val="18"/>
                <w:szCs w:val="18"/>
              </w:rPr>
              <w:t xml:space="preserve">2023 </w:t>
            </w:r>
            <w:r w:rsidR="002672BC">
              <w:rPr>
                <w:b/>
                <w:color w:val="000000"/>
                <w:sz w:val="18"/>
                <w:szCs w:val="18"/>
              </w:rPr>
              <w:t>–</w:t>
            </w:r>
            <w:r w:rsidRPr="00EF7511">
              <w:rPr>
                <w:b/>
                <w:color w:val="000000"/>
                <w:sz w:val="18"/>
                <w:szCs w:val="18"/>
              </w:rPr>
              <w:t xml:space="preserve"> 0</w:t>
            </w:r>
          </w:p>
        </w:tc>
        <w:tc>
          <w:tcPr>
            <w:tcW w:w="1418" w:type="dxa"/>
            <w:shd w:val="clear" w:color="auto" w:fill="auto"/>
          </w:tcPr>
          <w:p w14:paraId="000000AD" w14:textId="2854C207" w:rsidR="00B6157A" w:rsidRPr="00EF7511" w:rsidRDefault="000032BC" w:rsidP="000032BC">
            <w:pPr>
              <w:spacing w:after="0" w:line="240" w:lineRule="auto"/>
              <w:rPr>
                <w:b/>
                <w:color w:val="000000"/>
                <w:sz w:val="18"/>
                <w:szCs w:val="18"/>
              </w:rPr>
            </w:pPr>
            <w:r>
              <w:rPr>
                <w:b/>
                <w:color w:val="000000"/>
                <w:sz w:val="18"/>
                <w:szCs w:val="18"/>
              </w:rPr>
              <w:t>2026 - 33</w:t>
            </w:r>
            <w:r w:rsidR="00B6157A" w:rsidRPr="00EF7511">
              <w:rPr>
                <w:b/>
                <w:color w:val="000000"/>
                <w:sz w:val="18"/>
                <w:szCs w:val="18"/>
              </w:rPr>
              <w:t xml:space="preserve"> (</w:t>
            </w:r>
            <w:r>
              <w:rPr>
                <w:b/>
                <w:color w:val="000000"/>
                <w:sz w:val="18"/>
                <w:szCs w:val="18"/>
              </w:rPr>
              <w:t>BJ: 10; KE: 3; SN: 3; TG: 3; ZA: 3;</w:t>
            </w:r>
            <w:r w:rsidR="00757C91">
              <w:rPr>
                <w:b/>
                <w:color w:val="000000"/>
                <w:sz w:val="18"/>
                <w:szCs w:val="18"/>
              </w:rPr>
              <w:t xml:space="preserve"> REG: + 11</w:t>
            </w:r>
            <w:r w:rsidR="00B6157A" w:rsidRPr="00EF7511">
              <w:rPr>
                <w:b/>
                <w:color w:val="000000"/>
                <w:sz w:val="18"/>
                <w:szCs w:val="18"/>
              </w:rPr>
              <w:t>)</w:t>
            </w:r>
          </w:p>
        </w:tc>
        <w:tc>
          <w:tcPr>
            <w:tcW w:w="1559" w:type="dxa"/>
          </w:tcPr>
          <w:p w14:paraId="733C3396" w14:textId="2A82EE67" w:rsidR="00B6157A" w:rsidRPr="007E1C28" w:rsidRDefault="00757C91" w:rsidP="00EF7511">
            <w:pPr>
              <w:pBdr>
                <w:top w:val="nil"/>
                <w:left w:val="nil"/>
                <w:bottom w:val="nil"/>
                <w:right w:val="nil"/>
                <w:between w:val="nil"/>
              </w:pBdr>
              <w:spacing w:after="0" w:line="240" w:lineRule="auto"/>
              <w:rPr>
                <w:color w:val="000000"/>
                <w:sz w:val="18"/>
                <w:szCs w:val="18"/>
              </w:rPr>
            </w:pPr>
            <w:r>
              <w:rPr>
                <w:color w:val="000000"/>
                <w:sz w:val="18"/>
                <w:szCs w:val="18"/>
              </w:rPr>
              <w:t xml:space="preserve">2024 - </w:t>
            </w:r>
            <w:r w:rsidR="00EF7511">
              <w:rPr>
                <w:color w:val="000000"/>
                <w:sz w:val="18"/>
                <w:szCs w:val="18"/>
              </w:rPr>
              <w:t>88 (BJ: 6; KE: 82)</w:t>
            </w:r>
          </w:p>
        </w:tc>
        <w:tc>
          <w:tcPr>
            <w:tcW w:w="2409" w:type="dxa"/>
            <w:vMerge w:val="restart"/>
            <w:shd w:val="clear" w:color="auto" w:fill="auto"/>
          </w:tcPr>
          <w:p w14:paraId="000000AE" w14:textId="63634ADF" w:rsidR="00B6157A" w:rsidRPr="007E1C28" w:rsidRDefault="00B6157A" w:rsidP="00B95497">
            <w:pPr>
              <w:numPr>
                <w:ilvl w:val="0"/>
                <w:numId w:val="2"/>
              </w:numPr>
              <w:pBdr>
                <w:top w:val="nil"/>
                <w:left w:val="nil"/>
                <w:bottom w:val="nil"/>
                <w:right w:val="nil"/>
                <w:between w:val="nil"/>
              </w:pBdr>
              <w:spacing w:after="0" w:line="240" w:lineRule="auto"/>
              <w:ind w:left="252" w:hanging="252"/>
              <w:rPr>
                <w:color w:val="000000"/>
                <w:sz w:val="18"/>
                <w:szCs w:val="18"/>
              </w:rPr>
            </w:pPr>
            <w:r w:rsidRPr="007E1C28">
              <w:rPr>
                <w:color w:val="000000"/>
                <w:sz w:val="18"/>
                <w:szCs w:val="18"/>
              </w:rPr>
              <w:t xml:space="preserve">Institutional actors and public bodies validate collaborative methodologies/instruments. </w:t>
            </w:r>
          </w:p>
          <w:p w14:paraId="000000AF" w14:textId="77777777" w:rsidR="00B6157A" w:rsidRPr="007E1C28" w:rsidRDefault="00B6157A" w:rsidP="00B95497">
            <w:pPr>
              <w:numPr>
                <w:ilvl w:val="0"/>
                <w:numId w:val="2"/>
              </w:numPr>
              <w:pBdr>
                <w:top w:val="nil"/>
                <w:left w:val="nil"/>
                <w:bottom w:val="nil"/>
                <w:right w:val="nil"/>
                <w:between w:val="nil"/>
              </w:pBdr>
              <w:spacing w:after="0" w:line="240" w:lineRule="auto"/>
              <w:ind w:left="252" w:hanging="252"/>
              <w:rPr>
                <w:color w:val="000000"/>
                <w:sz w:val="18"/>
                <w:szCs w:val="18"/>
              </w:rPr>
            </w:pPr>
            <w:r w:rsidRPr="007E1C28">
              <w:rPr>
                <w:color w:val="000000"/>
                <w:sz w:val="18"/>
                <w:szCs w:val="18"/>
              </w:rPr>
              <w:t>Tools and best practices are embedded in their strategy, structures, and processes. </w:t>
            </w:r>
          </w:p>
        </w:tc>
      </w:tr>
      <w:tr w:rsidR="00B6157A" w:rsidRPr="007E1C28" w14:paraId="594A671D" w14:textId="77777777" w:rsidTr="00B86FE1">
        <w:trPr>
          <w:trHeight w:val="1377"/>
        </w:trPr>
        <w:tc>
          <w:tcPr>
            <w:tcW w:w="1831" w:type="dxa"/>
            <w:vMerge/>
          </w:tcPr>
          <w:p w14:paraId="099BB275" w14:textId="77777777" w:rsidR="00B6157A" w:rsidRPr="007E1C28" w:rsidRDefault="00B6157A" w:rsidP="00E705DF">
            <w:pPr>
              <w:spacing w:after="0" w:line="240" w:lineRule="auto"/>
              <w:jc w:val="both"/>
              <w:rPr>
                <w:b/>
                <w:color w:val="000000"/>
                <w:sz w:val="18"/>
                <w:szCs w:val="18"/>
              </w:rPr>
            </w:pPr>
          </w:p>
        </w:tc>
        <w:tc>
          <w:tcPr>
            <w:tcW w:w="2977" w:type="dxa"/>
            <w:shd w:val="clear" w:color="auto" w:fill="auto"/>
          </w:tcPr>
          <w:p w14:paraId="3519DD70" w14:textId="44C3A1BA" w:rsidR="00B6157A" w:rsidRPr="007E1C28" w:rsidRDefault="00445EB4" w:rsidP="00947A8D">
            <w:pPr>
              <w:spacing w:after="0" w:line="240" w:lineRule="auto"/>
            </w:pPr>
            <w:sdt>
              <w:sdtPr>
                <w:rPr>
                  <w:sz w:val="18"/>
                  <w:szCs w:val="18"/>
                </w:rPr>
                <w:tag w:val="goog_rdk_22"/>
                <w:id w:val="443124080"/>
              </w:sdtPr>
              <w:sdtEndPr/>
              <w:sdtContent>
                <w:r w:rsidR="00B6157A" w:rsidRPr="007E1C28">
                  <w:rPr>
                    <w:sz w:val="18"/>
                    <w:szCs w:val="18"/>
                  </w:rPr>
                  <w:t xml:space="preserve">OTP2.3b </w:t>
                </w:r>
              </w:sdtContent>
            </w:sdt>
            <w:r w:rsidR="00B6157A" w:rsidRPr="007E1C28">
              <w:rPr>
                <w:sz w:val="18"/>
                <w:szCs w:val="18"/>
              </w:rPr>
              <w:t>Number of staff from institutional actors and advocacy groups through Capacity building activity national/regional) disaggregated by sex and age</w:t>
            </w:r>
          </w:p>
        </w:tc>
        <w:tc>
          <w:tcPr>
            <w:tcW w:w="2835" w:type="dxa"/>
            <w:shd w:val="clear" w:color="auto" w:fill="auto"/>
          </w:tcPr>
          <w:p w14:paraId="3C50EE99" w14:textId="11804394" w:rsidR="00B6157A" w:rsidRPr="007E1C28" w:rsidRDefault="00B6157A" w:rsidP="00947A8D">
            <w:pPr>
              <w:spacing w:after="0" w:line="240" w:lineRule="auto"/>
            </w:pPr>
            <w:r w:rsidRPr="007E1C28">
              <w:rPr>
                <w:sz w:val="18"/>
                <w:szCs w:val="18"/>
              </w:rPr>
              <w:t>Internal project reports. Attendance sheets from the events and related database.</w:t>
            </w:r>
          </w:p>
        </w:tc>
        <w:tc>
          <w:tcPr>
            <w:tcW w:w="1559" w:type="dxa"/>
            <w:shd w:val="clear" w:color="auto" w:fill="auto"/>
          </w:tcPr>
          <w:p w14:paraId="07DE466B" w14:textId="2737166E" w:rsidR="00B6157A" w:rsidRPr="007E1C28" w:rsidRDefault="00B6157A" w:rsidP="00947A8D">
            <w:pPr>
              <w:spacing w:after="0" w:line="240" w:lineRule="auto"/>
              <w:rPr>
                <w:color w:val="000000"/>
                <w:sz w:val="18"/>
                <w:szCs w:val="18"/>
              </w:rPr>
            </w:pPr>
            <w:r w:rsidRPr="007E1C28">
              <w:rPr>
                <w:color w:val="000000"/>
                <w:sz w:val="18"/>
                <w:szCs w:val="18"/>
              </w:rPr>
              <w:t xml:space="preserve">2023 </w:t>
            </w:r>
            <w:r w:rsidR="002672BC">
              <w:rPr>
                <w:color w:val="000000"/>
                <w:sz w:val="18"/>
                <w:szCs w:val="18"/>
              </w:rPr>
              <w:t>–</w:t>
            </w:r>
            <w:r w:rsidRPr="007E1C28">
              <w:rPr>
                <w:color w:val="000000"/>
                <w:sz w:val="18"/>
                <w:szCs w:val="18"/>
              </w:rPr>
              <w:t xml:space="preserve"> 0</w:t>
            </w:r>
          </w:p>
        </w:tc>
        <w:tc>
          <w:tcPr>
            <w:tcW w:w="1418" w:type="dxa"/>
            <w:shd w:val="clear" w:color="auto" w:fill="auto"/>
          </w:tcPr>
          <w:p w14:paraId="75401A62" w14:textId="53982FB3" w:rsidR="00B6157A" w:rsidRPr="007E1C28" w:rsidRDefault="000032BC" w:rsidP="000032BC">
            <w:pPr>
              <w:spacing w:after="0" w:line="240" w:lineRule="auto"/>
              <w:rPr>
                <w:color w:val="000000"/>
                <w:sz w:val="18"/>
                <w:szCs w:val="18"/>
              </w:rPr>
            </w:pPr>
            <w:r>
              <w:rPr>
                <w:color w:val="000000"/>
                <w:sz w:val="18"/>
                <w:szCs w:val="18"/>
              </w:rPr>
              <w:t>2026 - 171</w:t>
            </w:r>
            <w:r w:rsidR="00B6157A" w:rsidRPr="007E1C28">
              <w:rPr>
                <w:color w:val="000000"/>
                <w:sz w:val="18"/>
                <w:szCs w:val="18"/>
              </w:rPr>
              <w:t xml:space="preserve"> (</w:t>
            </w:r>
            <w:r w:rsidR="00B6157A" w:rsidRPr="007E1C28">
              <w:rPr>
                <w:sz w:val="18"/>
                <w:szCs w:val="18"/>
              </w:rPr>
              <w:t xml:space="preserve">BJ: </w:t>
            </w:r>
            <w:r>
              <w:rPr>
                <w:sz w:val="18"/>
                <w:szCs w:val="18"/>
              </w:rPr>
              <w:t>50</w:t>
            </w:r>
            <w:r w:rsidR="00B6157A" w:rsidRPr="007E1C28">
              <w:rPr>
                <w:sz w:val="18"/>
                <w:szCs w:val="18"/>
              </w:rPr>
              <w:t>; KE: 45; SN: 30; TG: 20; ZA: 15</w:t>
            </w:r>
            <w:r w:rsidR="00757C91">
              <w:rPr>
                <w:sz w:val="18"/>
                <w:szCs w:val="18"/>
              </w:rPr>
              <w:t>; REG: +11</w:t>
            </w:r>
            <w:r w:rsidR="00B6157A" w:rsidRPr="007E1C28">
              <w:rPr>
                <w:sz w:val="18"/>
                <w:szCs w:val="18"/>
              </w:rPr>
              <w:t>)</w:t>
            </w:r>
          </w:p>
        </w:tc>
        <w:tc>
          <w:tcPr>
            <w:tcW w:w="1559" w:type="dxa"/>
          </w:tcPr>
          <w:p w14:paraId="32265174" w14:textId="77C60BB2" w:rsidR="00B6157A" w:rsidRPr="007E1C28" w:rsidRDefault="0017564A" w:rsidP="00EF7511">
            <w:pPr>
              <w:pBdr>
                <w:top w:val="nil"/>
                <w:left w:val="nil"/>
                <w:bottom w:val="nil"/>
                <w:right w:val="nil"/>
                <w:between w:val="nil"/>
              </w:pBdr>
              <w:spacing w:after="0" w:line="240" w:lineRule="auto"/>
              <w:rPr>
                <w:color w:val="000000"/>
                <w:sz w:val="18"/>
                <w:szCs w:val="18"/>
              </w:rPr>
            </w:pPr>
            <w:r>
              <w:rPr>
                <w:color w:val="000000"/>
                <w:sz w:val="18"/>
                <w:szCs w:val="18"/>
              </w:rPr>
              <w:t xml:space="preserve">2024 - </w:t>
            </w:r>
            <w:r w:rsidR="00EF7511">
              <w:rPr>
                <w:color w:val="000000"/>
                <w:sz w:val="18"/>
                <w:szCs w:val="18"/>
              </w:rPr>
              <w:t xml:space="preserve">185 (BJ: 6; KE: 179) including </w:t>
            </w:r>
            <w:r>
              <w:rPr>
                <w:color w:val="000000"/>
                <w:sz w:val="18"/>
                <w:szCs w:val="18"/>
              </w:rPr>
              <w:t>W:90/M:95</w:t>
            </w:r>
          </w:p>
        </w:tc>
        <w:tc>
          <w:tcPr>
            <w:tcW w:w="2409" w:type="dxa"/>
            <w:vMerge/>
          </w:tcPr>
          <w:p w14:paraId="3741258D" w14:textId="6793F4E1" w:rsidR="00B6157A" w:rsidRPr="007E1C28" w:rsidRDefault="00B6157A" w:rsidP="00947A8D">
            <w:pPr>
              <w:numPr>
                <w:ilvl w:val="0"/>
                <w:numId w:val="2"/>
              </w:numPr>
              <w:pBdr>
                <w:top w:val="nil"/>
                <w:left w:val="nil"/>
                <w:bottom w:val="nil"/>
                <w:right w:val="nil"/>
                <w:between w:val="nil"/>
              </w:pBdr>
              <w:spacing w:after="0" w:line="240" w:lineRule="auto"/>
              <w:rPr>
                <w:color w:val="000000"/>
                <w:sz w:val="18"/>
                <w:szCs w:val="18"/>
              </w:rPr>
            </w:pPr>
          </w:p>
        </w:tc>
      </w:tr>
      <w:tr w:rsidR="00B6157A" w:rsidRPr="007E1C28" w14:paraId="591DC109" w14:textId="77777777" w:rsidTr="00B86FE1">
        <w:trPr>
          <w:trHeight w:val="46"/>
        </w:trPr>
        <w:tc>
          <w:tcPr>
            <w:tcW w:w="1831" w:type="dxa"/>
            <w:vMerge/>
          </w:tcPr>
          <w:p w14:paraId="000000B0" w14:textId="77777777" w:rsidR="00B6157A" w:rsidRPr="007E1C28" w:rsidRDefault="00B6157A" w:rsidP="00E705DF">
            <w:pPr>
              <w:widowControl w:val="0"/>
              <w:pBdr>
                <w:top w:val="nil"/>
                <w:left w:val="nil"/>
                <w:bottom w:val="nil"/>
                <w:right w:val="nil"/>
                <w:between w:val="nil"/>
              </w:pBdr>
              <w:spacing w:after="0"/>
              <w:rPr>
                <w:color w:val="000000"/>
                <w:sz w:val="18"/>
                <w:szCs w:val="18"/>
              </w:rPr>
            </w:pPr>
          </w:p>
        </w:tc>
        <w:tc>
          <w:tcPr>
            <w:tcW w:w="2977" w:type="dxa"/>
            <w:shd w:val="clear" w:color="auto" w:fill="auto"/>
          </w:tcPr>
          <w:p w14:paraId="000000B1" w14:textId="61F918DE" w:rsidR="00B6157A" w:rsidRPr="007E1C28" w:rsidRDefault="00B6157A" w:rsidP="00947A8D">
            <w:pPr>
              <w:spacing w:after="0" w:line="240" w:lineRule="auto"/>
              <w:rPr>
                <w:sz w:val="18"/>
                <w:szCs w:val="18"/>
              </w:rPr>
            </w:pPr>
            <w:r w:rsidRPr="007E1C28">
              <w:rPr>
                <w:sz w:val="18"/>
                <w:szCs w:val="18"/>
              </w:rPr>
              <w:t>OTP2.3c % of organisations/institutions supported by the project that used acquired knowledge for their advocacy work</w:t>
            </w:r>
          </w:p>
        </w:tc>
        <w:tc>
          <w:tcPr>
            <w:tcW w:w="2835" w:type="dxa"/>
            <w:shd w:val="clear" w:color="auto" w:fill="auto"/>
          </w:tcPr>
          <w:p w14:paraId="2DAAB756" w14:textId="77777777" w:rsidR="00B6157A" w:rsidRDefault="00B6157A">
            <w:pPr>
              <w:spacing w:after="0" w:line="240" w:lineRule="auto"/>
              <w:rPr>
                <w:sz w:val="18"/>
                <w:szCs w:val="18"/>
              </w:rPr>
            </w:pPr>
            <w:r w:rsidRPr="007E1C28">
              <w:rPr>
                <w:sz w:val="18"/>
                <w:szCs w:val="18"/>
              </w:rPr>
              <w:t>The data collection method is a short online survey at those individuals that have attended one or more project supported capacity building activity such as training session, seminar, workshop, conference, coaching/mentoring session, roundtable (both online and onsite).  One reply by one staff of the organizations supported will be considered sufficient.</w:t>
            </w:r>
          </w:p>
          <w:p w14:paraId="000000B2" w14:textId="41EC9F5E" w:rsidR="002258EC" w:rsidRPr="007E1C28" w:rsidRDefault="002258EC">
            <w:pPr>
              <w:spacing w:after="0" w:line="240" w:lineRule="auto"/>
              <w:rPr>
                <w:sz w:val="18"/>
                <w:szCs w:val="18"/>
              </w:rPr>
            </w:pPr>
          </w:p>
        </w:tc>
        <w:tc>
          <w:tcPr>
            <w:tcW w:w="1559" w:type="dxa"/>
            <w:shd w:val="clear" w:color="auto" w:fill="auto"/>
          </w:tcPr>
          <w:p w14:paraId="000000B3" w14:textId="3C5B1206" w:rsidR="00B6157A" w:rsidRPr="007E1C28" w:rsidRDefault="00B6157A" w:rsidP="00E705DF">
            <w:pPr>
              <w:spacing w:after="0" w:line="240" w:lineRule="auto"/>
              <w:jc w:val="both"/>
              <w:rPr>
                <w:color w:val="000000"/>
                <w:sz w:val="18"/>
                <w:szCs w:val="18"/>
              </w:rPr>
            </w:pPr>
            <w:r w:rsidRPr="007E1C28">
              <w:rPr>
                <w:color w:val="000000"/>
                <w:sz w:val="18"/>
                <w:szCs w:val="18"/>
              </w:rPr>
              <w:t>2023 - NA</w:t>
            </w:r>
          </w:p>
        </w:tc>
        <w:tc>
          <w:tcPr>
            <w:tcW w:w="1418" w:type="dxa"/>
            <w:shd w:val="clear" w:color="auto" w:fill="auto"/>
          </w:tcPr>
          <w:p w14:paraId="000000B4" w14:textId="71F26FA3" w:rsidR="00B6157A" w:rsidRPr="007E1C28" w:rsidRDefault="00B6157A" w:rsidP="008F6772">
            <w:pPr>
              <w:spacing w:after="0" w:line="240" w:lineRule="auto"/>
              <w:jc w:val="both"/>
              <w:rPr>
                <w:color w:val="000000"/>
                <w:sz w:val="18"/>
                <w:szCs w:val="18"/>
              </w:rPr>
            </w:pPr>
            <w:r w:rsidRPr="007E1C28">
              <w:rPr>
                <w:color w:val="000000"/>
                <w:sz w:val="18"/>
                <w:szCs w:val="18"/>
              </w:rPr>
              <w:t>2026 – 50%</w:t>
            </w:r>
          </w:p>
        </w:tc>
        <w:tc>
          <w:tcPr>
            <w:tcW w:w="1559" w:type="dxa"/>
          </w:tcPr>
          <w:p w14:paraId="0720C168" w14:textId="00F8DA95" w:rsidR="00B6157A" w:rsidRPr="00EF7511" w:rsidRDefault="0017564A" w:rsidP="00EF7511">
            <w:pPr>
              <w:widowControl w:val="0"/>
              <w:pBdr>
                <w:top w:val="nil"/>
                <w:left w:val="nil"/>
                <w:bottom w:val="nil"/>
                <w:right w:val="nil"/>
                <w:between w:val="nil"/>
              </w:pBdr>
              <w:spacing w:after="0"/>
              <w:rPr>
                <w:color w:val="000000"/>
                <w:sz w:val="18"/>
                <w:szCs w:val="18"/>
              </w:rPr>
            </w:pPr>
            <w:r>
              <w:rPr>
                <w:color w:val="000000"/>
                <w:sz w:val="18"/>
                <w:szCs w:val="18"/>
              </w:rPr>
              <w:t xml:space="preserve">2024 - </w:t>
            </w:r>
            <w:r w:rsidR="00EF7511">
              <w:rPr>
                <w:color w:val="000000"/>
                <w:sz w:val="18"/>
                <w:szCs w:val="18"/>
              </w:rPr>
              <w:t>47% (BJ: 47%)</w:t>
            </w:r>
          </w:p>
        </w:tc>
        <w:tc>
          <w:tcPr>
            <w:tcW w:w="2409" w:type="dxa"/>
            <w:vMerge/>
          </w:tcPr>
          <w:p w14:paraId="000000B5" w14:textId="030F9055" w:rsidR="00B6157A" w:rsidRPr="007E1C28" w:rsidRDefault="00B6157A" w:rsidP="00E705DF">
            <w:pPr>
              <w:widowControl w:val="0"/>
              <w:pBdr>
                <w:top w:val="nil"/>
                <w:left w:val="nil"/>
                <w:bottom w:val="nil"/>
                <w:right w:val="nil"/>
                <w:between w:val="nil"/>
              </w:pBdr>
              <w:spacing w:after="0"/>
              <w:rPr>
                <w:color w:val="000000"/>
                <w:sz w:val="18"/>
                <w:szCs w:val="18"/>
              </w:rPr>
            </w:pPr>
          </w:p>
        </w:tc>
      </w:tr>
      <w:tr w:rsidR="00B6157A" w:rsidRPr="007E1C28" w14:paraId="4815AC42" w14:textId="77777777" w:rsidTr="00B86FE1">
        <w:trPr>
          <w:trHeight w:val="2684"/>
        </w:trPr>
        <w:tc>
          <w:tcPr>
            <w:tcW w:w="1831" w:type="dxa"/>
            <w:vMerge w:val="restart"/>
            <w:shd w:val="clear" w:color="auto" w:fill="auto"/>
          </w:tcPr>
          <w:p w14:paraId="000000BD" w14:textId="77777777" w:rsidR="00B6157A" w:rsidRPr="007E1C28" w:rsidRDefault="00B6157A" w:rsidP="00947A8D">
            <w:pPr>
              <w:spacing w:after="0" w:line="240" w:lineRule="auto"/>
              <w:rPr>
                <w:color w:val="000000"/>
                <w:sz w:val="18"/>
                <w:szCs w:val="18"/>
              </w:rPr>
            </w:pPr>
            <w:r w:rsidRPr="007E1C28">
              <w:rPr>
                <w:b/>
                <w:color w:val="000000"/>
                <w:sz w:val="18"/>
                <w:szCs w:val="18"/>
              </w:rPr>
              <w:t>Specific Objective 3</w:t>
            </w:r>
            <w:r w:rsidRPr="007E1C28">
              <w:rPr>
                <w:sz w:val="18"/>
                <w:szCs w:val="18"/>
              </w:rPr>
              <w:br/>
            </w:r>
            <w:r w:rsidRPr="007E1C28">
              <w:rPr>
                <w:b/>
                <w:color w:val="000000"/>
                <w:sz w:val="18"/>
                <w:szCs w:val="18"/>
              </w:rPr>
              <w:t>(Outcome)</w:t>
            </w:r>
            <w:r w:rsidRPr="007E1C28">
              <w:rPr>
                <w:sz w:val="18"/>
                <w:szCs w:val="18"/>
              </w:rPr>
              <w:br/>
            </w:r>
            <w:r w:rsidRPr="007E1C28">
              <w:rPr>
                <w:color w:val="000000"/>
                <w:sz w:val="18"/>
                <w:szCs w:val="18"/>
              </w:rPr>
              <w:t xml:space="preserve">To promote an inclusive entrepreneurial culture that encourages women and youth to create and grow  their businesses </w:t>
            </w:r>
          </w:p>
        </w:tc>
        <w:tc>
          <w:tcPr>
            <w:tcW w:w="2977" w:type="dxa"/>
            <w:shd w:val="clear" w:color="auto" w:fill="auto"/>
          </w:tcPr>
          <w:p w14:paraId="000000C1" w14:textId="4C06BF32" w:rsidR="00B6157A" w:rsidRPr="00EF7511" w:rsidRDefault="00B6157A" w:rsidP="00947A8D">
            <w:pPr>
              <w:rPr>
                <w:b/>
                <w:bCs/>
                <w:sz w:val="18"/>
                <w:szCs w:val="18"/>
              </w:rPr>
            </w:pPr>
            <w:r w:rsidRPr="00EF7511">
              <w:rPr>
                <w:b/>
                <w:sz w:val="18"/>
                <w:szCs w:val="18"/>
              </w:rPr>
              <w:t xml:space="preserve">SO3a Increase in the number of women and youth that actively seek information </w:t>
            </w:r>
            <w:r w:rsidRPr="00EF7511">
              <w:rPr>
                <w:b/>
                <w:bCs/>
                <w:sz w:val="18"/>
                <w:szCs w:val="18"/>
              </w:rPr>
              <w:t xml:space="preserve">on and/or sign up for specific BDS services to start and/or grow their business (%) </w:t>
            </w:r>
          </w:p>
        </w:tc>
        <w:tc>
          <w:tcPr>
            <w:tcW w:w="2835" w:type="dxa"/>
            <w:shd w:val="clear" w:color="auto" w:fill="auto"/>
          </w:tcPr>
          <w:p w14:paraId="000000C2" w14:textId="74B25FB9" w:rsidR="002258EC" w:rsidRPr="00EF7511" w:rsidRDefault="00D07D55" w:rsidP="002258EC">
            <w:pPr>
              <w:spacing w:after="0" w:line="240" w:lineRule="auto"/>
              <w:rPr>
                <w:b/>
                <w:sz w:val="18"/>
                <w:szCs w:val="18"/>
              </w:rPr>
            </w:pPr>
            <w:r w:rsidRPr="00EF7511">
              <w:rPr>
                <w:b/>
                <w:sz w:val="18"/>
                <w:szCs w:val="18"/>
              </w:rPr>
              <w:t>Yearly</w:t>
            </w:r>
            <w:r w:rsidR="00B6157A" w:rsidRPr="00EF7511">
              <w:rPr>
                <w:b/>
                <w:sz w:val="18"/>
                <w:szCs w:val="18"/>
              </w:rPr>
              <w:t xml:space="preserve"> surveys among </w:t>
            </w:r>
            <w:r w:rsidRPr="00EF7511">
              <w:rPr>
                <w:b/>
                <w:sz w:val="18"/>
                <w:szCs w:val="18"/>
              </w:rPr>
              <w:t xml:space="preserve">a sample of </w:t>
            </w:r>
            <w:r w:rsidR="00B6157A" w:rsidRPr="00EF7511">
              <w:rPr>
                <w:b/>
                <w:sz w:val="18"/>
                <w:szCs w:val="18"/>
              </w:rPr>
              <w:t>AoEEs in a given ecosystem (</w:t>
            </w:r>
            <w:r w:rsidRPr="00EF7511">
              <w:rPr>
                <w:b/>
                <w:sz w:val="18"/>
                <w:szCs w:val="18"/>
              </w:rPr>
              <w:t xml:space="preserve">selected </w:t>
            </w:r>
            <w:r w:rsidR="00B6157A" w:rsidRPr="00EF7511">
              <w:rPr>
                <w:b/>
                <w:sz w:val="18"/>
                <w:szCs w:val="18"/>
              </w:rPr>
              <w:t>according to their mandate, capacities to collect and report data, reflecting the diversity of stakeholders in the ecosystem), show a percentage increase in turnout and demand for their offers from women and young people (i.e. outreach and information sessions or online contents and applications by AoEEs as well as formal enrollment in BDS). AoEEs should provide proof on how they monitor and disaggregate turnout.</w:t>
            </w:r>
          </w:p>
        </w:tc>
        <w:tc>
          <w:tcPr>
            <w:tcW w:w="1559" w:type="dxa"/>
            <w:shd w:val="clear" w:color="auto" w:fill="auto"/>
          </w:tcPr>
          <w:p w14:paraId="000000C3" w14:textId="182733B8" w:rsidR="00B6157A" w:rsidRPr="00EF7511" w:rsidRDefault="00B6157A" w:rsidP="00947A8D">
            <w:pPr>
              <w:spacing w:after="0" w:line="240" w:lineRule="auto"/>
              <w:rPr>
                <w:b/>
                <w:sz w:val="18"/>
                <w:szCs w:val="18"/>
              </w:rPr>
            </w:pPr>
            <w:r w:rsidRPr="00EF7511">
              <w:rPr>
                <w:b/>
                <w:sz w:val="18"/>
                <w:szCs w:val="18"/>
              </w:rPr>
              <w:t>2023-N</w:t>
            </w:r>
            <w:r w:rsidR="00D07D55" w:rsidRPr="00EF7511">
              <w:rPr>
                <w:b/>
                <w:sz w:val="18"/>
                <w:szCs w:val="18"/>
              </w:rPr>
              <w:t>ot applicable</w:t>
            </w:r>
          </w:p>
        </w:tc>
        <w:tc>
          <w:tcPr>
            <w:tcW w:w="1418" w:type="dxa"/>
            <w:shd w:val="clear" w:color="auto" w:fill="auto"/>
          </w:tcPr>
          <w:p w14:paraId="000000C4" w14:textId="2F6330BF" w:rsidR="00B6157A" w:rsidRPr="00EF7511" w:rsidRDefault="00B6157A" w:rsidP="00947A8D">
            <w:pPr>
              <w:spacing w:after="0" w:line="240" w:lineRule="auto"/>
              <w:rPr>
                <w:b/>
                <w:sz w:val="18"/>
                <w:szCs w:val="18"/>
              </w:rPr>
            </w:pPr>
            <w:r w:rsidRPr="00EF7511">
              <w:rPr>
                <w:b/>
                <w:sz w:val="18"/>
                <w:szCs w:val="18"/>
              </w:rPr>
              <w:t>Target -</w:t>
            </w:r>
            <w:sdt>
              <w:sdtPr>
                <w:tag w:val="goog_rdk_29"/>
                <w:id w:val="365021668"/>
              </w:sdtPr>
              <w:sdtEndPr/>
              <w:sdtContent/>
            </w:sdt>
            <w:r w:rsidRPr="00EF7511">
              <w:rPr>
                <w:b/>
                <w:sz w:val="18"/>
                <w:szCs w:val="18"/>
              </w:rPr>
              <w:t>2026 20%</w:t>
            </w:r>
          </w:p>
        </w:tc>
        <w:tc>
          <w:tcPr>
            <w:tcW w:w="1559" w:type="dxa"/>
          </w:tcPr>
          <w:p w14:paraId="6F4DA4C9" w14:textId="1C82DD1E" w:rsidR="00B6157A" w:rsidRPr="007E1C28" w:rsidRDefault="00B6157A" w:rsidP="007E1C28">
            <w:pPr>
              <w:pStyle w:val="Paragraphedeliste"/>
              <w:numPr>
                <w:ilvl w:val="0"/>
                <w:numId w:val="4"/>
              </w:numPr>
              <w:pBdr>
                <w:top w:val="nil"/>
                <w:left w:val="nil"/>
                <w:bottom w:val="nil"/>
                <w:right w:val="nil"/>
                <w:between w:val="nil"/>
              </w:pBdr>
              <w:spacing w:after="0" w:line="240" w:lineRule="auto"/>
              <w:rPr>
                <w:color w:val="000000"/>
                <w:sz w:val="18"/>
                <w:szCs w:val="18"/>
              </w:rPr>
            </w:pPr>
          </w:p>
        </w:tc>
        <w:tc>
          <w:tcPr>
            <w:tcW w:w="2409" w:type="dxa"/>
            <w:vMerge w:val="restart"/>
            <w:shd w:val="clear" w:color="auto" w:fill="auto"/>
          </w:tcPr>
          <w:p w14:paraId="000000C5" w14:textId="0EA872ED" w:rsidR="00B6157A" w:rsidRPr="007E1C28" w:rsidRDefault="00B6157A" w:rsidP="00B95497">
            <w:pPr>
              <w:numPr>
                <w:ilvl w:val="0"/>
                <w:numId w:val="2"/>
              </w:numPr>
              <w:pBdr>
                <w:top w:val="nil"/>
                <w:left w:val="nil"/>
                <w:bottom w:val="nil"/>
                <w:right w:val="nil"/>
                <w:between w:val="nil"/>
              </w:pBdr>
              <w:spacing w:after="0" w:line="240" w:lineRule="auto"/>
              <w:ind w:left="252" w:hanging="252"/>
              <w:rPr>
                <w:color w:val="000000"/>
                <w:sz w:val="18"/>
                <w:szCs w:val="18"/>
              </w:rPr>
            </w:pPr>
            <w:r w:rsidRPr="007E1C28">
              <w:rPr>
                <w:color w:val="000000"/>
                <w:sz w:val="18"/>
                <w:szCs w:val="18"/>
              </w:rPr>
              <w:t>Local stakeholders enhance awareness through events, hashtags, social media, and AoEEs' events.</w:t>
            </w:r>
          </w:p>
          <w:p w14:paraId="000000C6" w14:textId="77777777" w:rsidR="00B6157A" w:rsidRPr="007E1C28" w:rsidRDefault="00B6157A" w:rsidP="00B95497">
            <w:pPr>
              <w:numPr>
                <w:ilvl w:val="0"/>
                <w:numId w:val="2"/>
              </w:numPr>
              <w:pBdr>
                <w:top w:val="nil"/>
                <w:left w:val="nil"/>
                <w:bottom w:val="nil"/>
                <w:right w:val="nil"/>
                <w:between w:val="nil"/>
              </w:pBdr>
              <w:spacing w:after="0" w:line="240" w:lineRule="auto"/>
              <w:ind w:left="252" w:hanging="252"/>
              <w:rPr>
                <w:color w:val="000000"/>
                <w:sz w:val="18"/>
                <w:szCs w:val="18"/>
              </w:rPr>
            </w:pPr>
            <w:r w:rsidRPr="007E1C28">
              <w:rPr>
                <w:color w:val="000000"/>
                <w:sz w:val="18"/>
                <w:szCs w:val="18"/>
              </w:rPr>
              <w:t>Youth and women interact positively with entrepreneurship promotion products and take steps to create their businesses.</w:t>
            </w:r>
          </w:p>
        </w:tc>
      </w:tr>
      <w:tr w:rsidR="00B6157A" w:rsidRPr="007E1C28" w14:paraId="49855730" w14:textId="77777777" w:rsidTr="00B86FE1">
        <w:trPr>
          <w:trHeight w:val="1058"/>
        </w:trPr>
        <w:tc>
          <w:tcPr>
            <w:tcW w:w="1831" w:type="dxa"/>
            <w:vMerge/>
          </w:tcPr>
          <w:p w14:paraId="1D0F8548" w14:textId="77777777" w:rsidR="00B6157A" w:rsidRPr="007E1C28" w:rsidRDefault="00B6157A" w:rsidP="00947A8D">
            <w:pPr>
              <w:spacing w:after="0" w:line="240" w:lineRule="auto"/>
              <w:rPr>
                <w:b/>
                <w:color w:val="000000"/>
                <w:sz w:val="18"/>
                <w:szCs w:val="18"/>
              </w:rPr>
            </w:pPr>
          </w:p>
        </w:tc>
        <w:tc>
          <w:tcPr>
            <w:tcW w:w="2977" w:type="dxa"/>
            <w:shd w:val="clear" w:color="auto" w:fill="auto"/>
          </w:tcPr>
          <w:p w14:paraId="7778CFFA" w14:textId="62453D72" w:rsidR="00B6157A" w:rsidRPr="007E1C28" w:rsidRDefault="00B6157A" w:rsidP="00947A8D">
            <w:pPr>
              <w:spacing w:after="0" w:line="240" w:lineRule="auto"/>
              <w:rPr>
                <w:b/>
                <w:sz w:val="18"/>
                <w:szCs w:val="18"/>
              </w:rPr>
            </w:pPr>
            <w:r w:rsidRPr="007E1C28">
              <w:rPr>
                <w:sz w:val="18"/>
                <w:szCs w:val="18"/>
              </w:rPr>
              <w:t xml:space="preserve">SO3b Number of IYBA-SEED supported AoEEs that have adopted a </w:t>
            </w:r>
            <w:r w:rsidR="00D07D55" w:rsidRPr="007E1C28">
              <w:rPr>
                <w:sz w:val="18"/>
                <w:szCs w:val="18"/>
              </w:rPr>
              <w:t xml:space="preserve">more </w:t>
            </w:r>
            <w:r w:rsidRPr="007E1C28">
              <w:rPr>
                <w:sz w:val="18"/>
                <w:szCs w:val="18"/>
              </w:rPr>
              <w:t>gender-sensitive approach in their operations and activities</w:t>
            </w:r>
          </w:p>
        </w:tc>
        <w:tc>
          <w:tcPr>
            <w:tcW w:w="2835" w:type="dxa"/>
            <w:shd w:val="clear" w:color="auto" w:fill="auto"/>
          </w:tcPr>
          <w:p w14:paraId="6C856F69" w14:textId="77777777" w:rsidR="002258EC" w:rsidRDefault="00B6157A" w:rsidP="002258EC">
            <w:pPr>
              <w:spacing w:after="0" w:line="240" w:lineRule="auto"/>
              <w:rPr>
                <w:sz w:val="18"/>
                <w:szCs w:val="18"/>
              </w:rPr>
            </w:pPr>
            <w:r w:rsidRPr="007E1C28">
              <w:rPr>
                <w:sz w:val="18"/>
                <w:szCs w:val="18"/>
              </w:rPr>
              <w:t xml:space="preserve">Surveys to be prepared jointly by the subject expert (s) i.e. those project experts that are delivering assistance to AoEEs, the country coordinator, Component Leaders, and the M&amp;E Expert. </w:t>
            </w:r>
          </w:p>
          <w:p w14:paraId="70CFAC31" w14:textId="270E5952" w:rsidR="002258EC" w:rsidRPr="007E1C28" w:rsidRDefault="002258EC" w:rsidP="002258EC">
            <w:pPr>
              <w:spacing w:after="0" w:line="240" w:lineRule="auto"/>
              <w:rPr>
                <w:b/>
                <w:sz w:val="18"/>
                <w:szCs w:val="18"/>
              </w:rPr>
            </w:pPr>
          </w:p>
        </w:tc>
        <w:tc>
          <w:tcPr>
            <w:tcW w:w="1559" w:type="dxa"/>
            <w:shd w:val="clear" w:color="auto" w:fill="auto"/>
          </w:tcPr>
          <w:p w14:paraId="6A0DD619" w14:textId="5F209AC4" w:rsidR="00B6157A" w:rsidRPr="007E1C28" w:rsidRDefault="00B6157A">
            <w:pPr>
              <w:spacing w:after="0" w:line="240" w:lineRule="auto"/>
              <w:rPr>
                <w:b/>
                <w:sz w:val="18"/>
                <w:szCs w:val="18"/>
              </w:rPr>
            </w:pPr>
            <w:r w:rsidRPr="007E1C28">
              <w:rPr>
                <w:sz w:val="18"/>
                <w:szCs w:val="18"/>
              </w:rPr>
              <w:t xml:space="preserve">2024 </w:t>
            </w:r>
            <w:r w:rsidR="00D07D55" w:rsidRPr="007E1C28">
              <w:rPr>
                <w:sz w:val="18"/>
                <w:szCs w:val="18"/>
              </w:rPr>
              <w:t>–</w:t>
            </w:r>
            <w:r w:rsidRPr="007E1C28">
              <w:rPr>
                <w:sz w:val="18"/>
                <w:szCs w:val="18"/>
              </w:rPr>
              <w:t xml:space="preserve"> </w:t>
            </w:r>
            <w:r w:rsidR="00D07D55" w:rsidRPr="007E1C28">
              <w:rPr>
                <w:sz w:val="18"/>
                <w:szCs w:val="18"/>
              </w:rPr>
              <w:t>Not applicable</w:t>
            </w:r>
          </w:p>
        </w:tc>
        <w:tc>
          <w:tcPr>
            <w:tcW w:w="1418" w:type="dxa"/>
            <w:shd w:val="clear" w:color="auto" w:fill="auto"/>
          </w:tcPr>
          <w:p w14:paraId="2FDB787E" w14:textId="05C3C106" w:rsidR="00B6157A" w:rsidRPr="00FF7DF2" w:rsidRDefault="00B6157A" w:rsidP="00FF7DF2">
            <w:pPr>
              <w:spacing w:after="0" w:line="240" w:lineRule="auto"/>
            </w:pPr>
            <w:r w:rsidRPr="00FF7DF2">
              <w:rPr>
                <w:sz w:val="18"/>
                <w:szCs w:val="18"/>
              </w:rPr>
              <w:t xml:space="preserve">2026 </w:t>
            </w:r>
            <w:r w:rsidR="00FF7DF2" w:rsidRPr="00FF7DF2">
              <w:rPr>
                <w:sz w:val="18"/>
                <w:szCs w:val="18"/>
              </w:rPr>
              <w:t>–</w:t>
            </w:r>
            <w:r w:rsidRPr="00FF7DF2">
              <w:rPr>
                <w:sz w:val="18"/>
                <w:szCs w:val="18"/>
              </w:rPr>
              <w:t xml:space="preserve"> </w:t>
            </w:r>
            <w:r w:rsidR="00FF7DF2" w:rsidRPr="00FF7DF2">
              <w:rPr>
                <w:sz w:val="18"/>
                <w:szCs w:val="18"/>
              </w:rPr>
              <w:t>58 (BJ: 15; KE: 13; SN: 10; TG: 10</w:t>
            </w:r>
            <w:r w:rsidR="00FF7DF2" w:rsidRPr="00B86FE1">
              <w:rPr>
                <w:sz w:val="18"/>
                <w:szCs w:val="18"/>
              </w:rPr>
              <w:t>; ZA: 10)</w:t>
            </w:r>
          </w:p>
        </w:tc>
        <w:tc>
          <w:tcPr>
            <w:tcW w:w="1559" w:type="dxa"/>
          </w:tcPr>
          <w:p w14:paraId="6DCA485F" w14:textId="617B33C3" w:rsidR="00B6157A" w:rsidRPr="007E1C28" w:rsidRDefault="00B6157A" w:rsidP="007E1C28">
            <w:pPr>
              <w:pStyle w:val="Paragraphedeliste"/>
              <w:numPr>
                <w:ilvl w:val="0"/>
                <w:numId w:val="4"/>
              </w:numPr>
              <w:pBdr>
                <w:top w:val="nil"/>
                <w:left w:val="nil"/>
                <w:bottom w:val="nil"/>
                <w:right w:val="nil"/>
                <w:between w:val="nil"/>
              </w:pBdr>
              <w:spacing w:after="0" w:line="240" w:lineRule="auto"/>
              <w:rPr>
                <w:color w:val="000000"/>
                <w:sz w:val="18"/>
                <w:szCs w:val="18"/>
              </w:rPr>
            </w:pPr>
          </w:p>
        </w:tc>
        <w:tc>
          <w:tcPr>
            <w:tcW w:w="2409" w:type="dxa"/>
            <w:vMerge/>
          </w:tcPr>
          <w:p w14:paraId="11AA3379" w14:textId="10B7948B" w:rsidR="00B6157A" w:rsidRPr="007E1C28" w:rsidRDefault="00B6157A" w:rsidP="00947A8D">
            <w:pPr>
              <w:numPr>
                <w:ilvl w:val="0"/>
                <w:numId w:val="2"/>
              </w:numPr>
              <w:pBdr>
                <w:top w:val="nil"/>
                <w:left w:val="nil"/>
                <w:bottom w:val="nil"/>
                <w:right w:val="nil"/>
                <w:between w:val="nil"/>
              </w:pBdr>
              <w:spacing w:after="0" w:line="240" w:lineRule="auto"/>
              <w:rPr>
                <w:color w:val="000000"/>
                <w:sz w:val="18"/>
                <w:szCs w:val="18"/>
              </w:rPr>
            </w:pPr>
          </w:p>
        </w:tc>
      </w:tr>
      <w:tr w:rsidR="00B6157A" w:rsidRPr="007E1C28" w14:paraId="69CE02FC" w14:textId="77777777" w:rsidTr="00B86FE1">
        <w:trPr>
          <w:trHeight w:val="1440"/>
        </w:trPr>
        <w:tc>
          <w:tcPr>
            <w:tcW w:w="1831" w:type="dxa"/>
            <w:shd w:val="clear" w:color="auto" w:fill="auto"/>
          </w:tcPr>
          <w:p w14:paraId="000000C7" w14:textId="77777777" w:rsidR="00B6157A" w:rsidRPr="007E1C28" w:rsidRDefault="00B6157A" w:rsidP="00947A8D">
            <w:pPr>
              <w:spacing w:after="0" w:line="240" w:lineRule="auto"/>
              <w:rPr>
                <w:color w:val="000000"/>
                <w:sz w:val="18"/>
                <w:szCs w:val="18"/>
              </w:rPr>
            </w:pPr>
            <w:r w:rsidRPr="007E1C28">
              <w:rPr>
                <w:b/>
                <w:color w:val="000000"/>
                <w:sz w:val="18"/>
                <w:szCs w:val="18"/>
              </w:rPr>
              <w:t>Result 3.1</w:t>
            </w:r>
            <w:r w:rsidRPr="007E1C28">
              <w:rPr>
                <w:sz w:val="18"/>
                <w:szCs w:val="18"/>
              </w:rPr>
              <w:br/>
            </w:r>
            <w:r w:rsidRPr="007E1C28">
              <w:rPr>
                <w:b/>
                <w:color w:val="000000"/>
                <w:sz w:val="18"/>
                <w:szCs w:val="18"/>
              </w:rPr>
              <w:t>(Output)</w:t>
            </w:r>
            <w:r w:rsidRPr="007E1C28">
              <w:rPr>
                <w:sz w:val="18"/>
                <w:szCs w:val="18"/>
              </w:rPr>
              <w:br/>
            </w:r>
            <w:r w:rsidRPr="007E1C28">
              <w:rPr>
                <w:color w:val="000000"/>
                <w:sz w:val="18"/>
                <w:szCs w:val="18"/>
              </w:rPr>
              <w:t xml:space="preserve">ENTREPRENEURIAL CULTURE: Products are created or improved to promote youth and women entrepreneurship. </w:t>
            </w:r>
          </w:p>
        </w:tc>
        <w:tc>
          <w:tcPr>
            <w:tcW w:w="2977" w:type="dxa"/>
            <w:shd w:val="clear" w:color="auto" w:fill="auto"/>
          </w:tcPr>
          <w:p w14:paraId="709D98B9" w14:textId="187C3D78" w:rsidR="00B6157A" w:rsidRPr="00CB5EB5" w:rsidRDefault="00B6157A" w:rsidP="00EB0CFA">
            <w:pPr>
              <w:spacing w:after="0" w:line="240" w:lineRule="auto"/>
              <w:rPr>
                <w:b/>
                <w:sz w:val="18"/>
                <w:szCs w:val="18"/>
              </w:rPr>
            </w:pPr>
            <w:r w:rsidRPr="00CB5EB5">
              <w:rPr>
                <w:b/>
                <w:sz w:val="18"/>
                <w:szCs w:val="18"/>
              </w:rPr>
              <w:t>3.1a Number of individuals reached by IYBA-SEED supported entrepreneurial culture promotion products</w:t>
            </w:r>
          </w:p>
          <w:p w14:paraId="68F8DA7B" w14:textId="77777777" w:rsidR="00B6157A" w:rsidRPr="00CB5EB5" w:rsidRDefault="00B6157A" w:rsidP="00947A8D">
            <w:pPr>
              <w:spacing w:after="0" w:line="240" w:lineRule="auto"/>
              <w:rPr>
                <w:b/>
                <w:sz w:val="18"/>
                <w:szCs w:val="18"/>
              </w:rPr>
            </w:pPr>
          </w:p>
          <w:p w14:paraId="2DE28277" w14:textId="77777777" w:rsidR="00B6157A" w:rsidRPr="00CB5EB5" w:rsidRDefault="00B6157A" w:rsidP="00947A8D">
            <w:pPr>
              <w:spacing w:after="0" w:line="240" w:lineRule="auto"/>
              <w:rPr>
                <w:b/>
                <w:sz w:val="18"/>
                <w:szCs w:val="18"/>
              </w:rPr>
            </w:pPr>
          </w:p>
          <w:p w14:paraId="65B3EAA4" w14:textId="77777777" w:rsidR="00B6157A" w:rsidRPr="00CB5EB5" w:rsidRDefault="00B6157A" w:rsidP="00947A8D">
            <w:pPr>
              <w:spacing w:after="0" w:line="240" w:lineRule="auto"/>
              <w:rPr>
                <w:b/>
                <w:sz w:val="18"/>
                <w:szCs w:val="18"/>
              </w:rPr>
            </w:pPr>
          </w:p>
          <w:p w14:paraId="423D867F" w14:textId="77777777" w:rsidR="00B6157A" w:rsidRPr="00CB5EB5" w:rsidRDefault="00B6157A" w:rsidP="00947A8D">
            <w:pPr>
              <w:spacing w:after="0" w:line="240" w:lineRule="auto"/>
              <w:rPr>
                <w:b/>
                <w:sz w:val="18"/>
                <w:szCs w:val="18"/>
              </w:rPr>
            </w:pPr>
          </w:p>
          <w:p w14:paraId="4D5D85B6" w14:textId="77777777" w:rsidR="00B6157A" w:rsidRPr="00CB5EB5" w:rsidRDefault="00B6157A" w:rsidP="00947A8D">
            <w:pPr>
              <w:spacing w:after="0" w:line="240" w:lineRule="auto"/>
              <w:rPr>
                <w:b/>
                <w:sz w:val="18"/>
                <w:szCs w:val="18"/>
              </w:rPr>
            </w:pPr>
          </w:p>
          <w:p w14:paraId="17DF6D36" w14:textId="77777777" w:rsidR="00B6157A" w:rsidRPr="00CB5EB5" w:rsidRDefault="00B6157A" w:rsidP="00947A8D">
            <w:pPr>
              <w:spacing w:after="0" w:line="240" w:lineRule="auto"/>
              <w:rPr>
                <w:b/>
                <w:sz w:val="18"/>
                <w:szCs w:val="18"/>
              </w:rPr>
            </w:pPr>
          </w:p>
          <w:p w14:paraId="000000C8" w14:textId="2D2995CE" w:rsidR="00B6157A" w:rsidRPr="00CB5EB5" w:rsidRDefault="00B6157A" w:rsidP="00947A8D">
            <w:pPr>
              <w:spacing w:after="0" w:line="240" w:lineRule="auto"/>
              <w:rPr>
                <w:b/>
                <w:sz w:val="18"/>
                <w:szCs w:val="18"/>
              </w:rPr>
            </w:pPr>
          </w:p>
        </w:tc>
        <w:tc>
          <w:tcPr>
            <w:tcW w:w="2835" w:type="dxa"/>
            <w:shd w:val="clear" w:color="auto" w:fill="auto"/>
          </w:tcPr>
          <w:p w14:paraId="000000CB" w14:textId="7BF4169D" w:rsidR="002258EC" w:rsidRPr="00CB5EB5" w:rsidRDefault="00B6157A" w:rsidP="002258EC">
            <w:pPr>
              <w:spacing w:after="0" w:line="240" w:lineRule="auto"/>
              <w:rPr>
                <w:b/>
                <w:sz w:val="18"/>
                <w:szCs w:val="18"/>
              </w:rPr>
            </w:pPr>
            <w:r w:rsidRPr="00CB5EB5">
              <w:rPr>
                <w:b/>
                <w:sz w:val="18"/>
                <w:szCs w:val="18"/>
              </w:rPr>
              <w:t>Internal project reports. Data coming from the IYBA-SEED social media and platform will be directly collected by the communication officer and communicated to the country teams using Google Analytics and IYBA-SEED platform back office. For other sources of data will be collected by the country teams with the support of other stakeholders/partners involved in dissemination activities (traditional media, influencers, experts, partners relaying information on their websites or in specific events). Linked to WE4D indicators</w:t>
            </w:r>
            <w:r w:rsidR="002258EC">
              <w:rPr>
                <w:b/>
                <w:sz w:val="18"/>
                <w:szCs w:val="18"/>
              </w:rPr>
              <w:t xml:space="preserve"> for KE and SA on outreach (TBC)</w:t>
            </w:r>
          </w:p>
        </w:tc>
        <w:tc>
          <w:tcPr>
            <w:tcW w:w="1559" w:type="dxa"/>
            <w:shd w:val="clear" w:color="auto" w:fill="auto"/>
          </w:tcPr>
          <w:p w14:paraId="49EAE923" w14:textId="77777777" w:rsidR="00B6157A" w:rsidRPr="00CB5EB5" w:rsidRDefault="00B6157A" w:rsidP="00947A8D">
            <w:pPr>
              <w:spacing w:after="0" w:line="240" w:lineRule="auto"/>
              <w:rPr>
                <w:b/>
                <w:sz w:val="18"/>
                <w:szCs w:val="18"/>
              </w:rPr>
            </w:pPr>
            <w:r w:rsidRPr="00CB5EB5">
              <w:rPr>
                <w:b/>
                <w:sz w:val="18"/>
                <w:szCs w:val="18"/>
              </w:rPr>
              <w:t>2023 – 0</w:t>
            </w:r>
          </w:p>
          <w:p w14:paraId="53FECC64" w14:textId="77777777" w:rsidR="00B6157A" w:rsidRPr="00CB5EB5" w:rsidRDefault="00B6157A" w:rsidP="00947A8D">
            <w:pPr>
              <w:spacing w:after="0" w:line="240" w:lineRule="auto"/>
              <w:rPr>
                <w:b/>
                <w:sz w:val="18"/>
                <w:szCs w:val="18"/>
              </w:rPr>
            </w:pPr>
          </w:p>
          <w:p w14:paraId="70F3E8A6" w14:textId="77777777" w:rsidR="00B6157A" w:rsidRPr="00CB5EB5" w:rsidRDefault="00B6157A" w:rsidP="00947A8D">
            <w:pPr>
              <w:spacing w:after="0" w:line="240" w:lineRule="auto"/>
              <w:rPr>
                <w:b/>
                <w:sz w:val="18"/>
                <w:szCs w:val="18"/>
              </w:rPr>
            </w:pPr>
          </w:p>
          <w:p w14:paraId="58311DB7" w14:textId="77777777" w:rsidR="00B6157A" w:rsidRPr="00CB5EB5" w:rsidRDefault="00B6157A" w:rsidP="00947A8D">
            <w:pPr>
              <w:spacing w:after="0" w:line="240" w:lineRule="auto"/>
              <w:rPr>
                <w:b/>
                <w:sz w:val="18"/>
                <w:szCs w:val="18"/>
              </w:rPr>
            </w:pPr>
          </w:p>
          <w:p w14:paraId="6F4DE798" w14:textId="77777777" w:rsidR="00B6157A" w:rsidRPr="00CB5EB5" w:rsidRDefault="00B6157A" w:rsidP="00947A8D">
            <w:pPr>
              <w:spacing w:after="0" w:line="240" w:lineRule="auto"/>
              <w:rPr>
                <w:b/>
                <w:sz w:val="18"/>
                <w:szCs w:val="18"/>
              </w:rPr>
            </w:pPr>
          </w:p>
          <w:p w14:paraId="1ABAA490" w14:textId="77777777" w:rsidR="00B6157A" w:rsidRPr="00CB5EB5" w:rsidRDefault="00B6157A" w:rsidP="00947A8D">
            <w:pPr>
              <w:spacing w:after="0" w:line="240" w:lineRule="auto"/>
              <w:rPr>
                <w:b/>
                <w:sz w:val="18"/>
                <w:szCs w:val="18"/>
              </w:rPr>
            </w:pPr>
          </w:p>
          <w:p w14:paraId="0547E2FC" w14:textId="77777777" w:rsidR="00B6157A" w:rsidRPr="00CB5EB5" w:rsidRDefault="00B6157A" w:rsidP="00947A8D">
            <w:pPr>
              <w:spacing w:after="0" w:line="240" w:lineRule="auto"/>
              <w:rPr>
                <w:b/>
                <w:sz w:val="18"/>
                <w:szCs w:val="18"/>
              </w:rPr>
            </w:pPr>
          </w:p>
          <w:p w14:paraId="31DB99A4" w14:textId="77777777" w:rsidR="00B6157A" w:rsidRPr="00CB5EB5" w:rsidRDefault="00B6157A" w:rsidP="00947A8D">
            <w:pPr>
              <w:spacing w:after="0" w:line="240" w:lineRule="auto"/>
              <w:rPr>
                <w:b/>
                <w:sz w:val="18"/>
                <w:szCs w:val="18"/>
              </w:rPr>
            </w:pPr>
          </w:p>
          <w:p w14:paraId="50A1F5FA" w14:textId="77777777" w:rsidR="00B6157A" w:rsidRPr="00CB5EB5" w:rsidRDefault="00B6157A" w:rsidP="00947A8D">
            <w:pPr>
              <w:spacing w:after="0" w:line="240" w:lineRule="auto"/>
              <w:rPr>
                <w:b/>
                <w:sz w:val="18"/>
                <w:szCs w:val="18"/>
              </w:rPr>
            </w:pPr>
          </w:p>
          <w:p w14:paraId="70666A02" w14:textId="77777777" w:rsidR="00B6157A" w:rsidRPr="00CB5EB5" w:rsidRDefault="00B6157A" w:rsidP="00947A8D">
            <w:pPr>
              <w:spacing w:after="0" w:line="240" w:lineRule="auto"/>
              <w:rPr>
                <w:b/>
                <w:sz w:val="18"/>
                <w:szCs w:val="18"/>
              </w:rPr>
            </w:pPr>
          </w:p>
          <w:p w14:paraId="000000CC" w14:textId="42AC12E1" w:rsidR="00B6157A" w:rsidRPr="00CB5EB5" w:rsidRDefault="00B6157A" w:rsidP="00947A8D">
            <w:pPr>
              <w:spacing w:after="0" w:line="240" w:lineRule="auto"/>
              <w:rPr>
                <w:b/>
                <w:sz w:val="18"/>
                <w:szCs w:val="18"/>
              </w:rPr>
            </w:pPr>
          </w:p>
        </w:tc>
        <w:tc>
          <w:tcPr>
            <w:tcW w:w="1418" w:type="dxa"/>
            <w:shd w:val="clear" w:color="auto" w:fill="auto"/>
          </w:tcPr>
          <w:p w14:paraId="000000CD" w14:textId="346EF540" w:rsidR="00B6157A" w:rsidRPr="00CB5EB5" w:rsidRDefault="00445EB4" w:rsidP="000032BC">
            <w:pPr>
              <w:spacing w:after="0" w:line="240" w:lineRule="auto"/>
              <w:rPr>
                <w:b/>
                <w:sz w:val="18"/>
                <w:szCs w:val="18"/>
              </w:rPr>
            </w:pPr>
            <w:sdt>
              <w:sdtPr>
                <w:tag w:val="goog_rdk_30"/>
                <w:id w:val="1795548884"/>
              </w:sdtPr>
              <w:sdtEndPr/>
              <w:sdtContent/>
            </w:sdt>
            <w:r w:rsidR="00FF7DF2">
              <w:rPr>
                <w:b/>
                <w:sz w:val="18"/>
                <w:szCs w:val="18"/>
              </w:rPr>
              <w:t>2026 – 1 </w:t>
            </w:r>
            <w:r w:rsidR="00B6157A" w:rsidRPr="00CB5EB5">
              <w:rPr>
                <w:b/>
                <w:sz w:val="18"/>
                <w:szCs w:val="18"/>
              </w:rPr>
              <w:t>250</w:t>
            </w:r>
            <w:r w:rsidR="00FF7DF2">
              <w:rPr>
                <w:b/>
                <w:sz w:val="18"/>
                <w:szCs w:val="18"/>
              </w:rPr>
              <w:t xml:space="preserve"> 000</w:t>
            </w:r>
            <w:r w:rsidR="00B6157A" w:rsidRPr="00CB5EB5">
              <w:rPr>
                <w:b/>
                <w:sz w:val="18"/>
                <w:szCs w:val="18"/>
              </w:rPr>
              <w:t xml:space="preserve"> </w:t>
            </w:r>
          </w:p>
        </w:tc>
        <w:tc>
          <w:tcPr>
            <w:tcW w:w="1559" w:type="dxa"/>
          </w:tcPr>
          <w:p w14:paraId="42542DC7" w14:textId="3D6040DB" w:rsidR="00B6157A" w:rsidRPr="0017564A" w:rsidRDefault="0017564A" w:rsidP="0017564A">
            <w:pPr>
              <w:pBdr>
                <w:top w:val="nil"/>
                <w:left w:val="nil"/>
                <w:bottom w:val="nil"/>
                <w:right w:val="nil"/>
                <w:between w:val="nil"/>
              </w:pBdr>
              <w:spacing w:after="0" w:line="240" w:lineRule="auto"/>
              <w:rPr>
                <w:color w:val="000000"/>
                <w:sz w:val="18"/>
                <w:szCs w:val="18"/>
              </w:rPr>
            </w:pPr>
            <w:r w:rsidRPr="0017564A">
              <w:rPr>
                <w:color w:val="000000"/>
                <w:sz w:val="18"/>
                <w:szCs w:val="18"/>
              </w:rPr>
              <w:t>2024- 1</w:t>
            </w:r>
            <w:r w:rsidR="00FF7DF2">
              <w:rPr>
                <w:color w:val="000000"/>
                <w:sz w:val="18"/>
                <w:szCs w:val="18"/>
              </w:rPr>
              <w:t xml:space="preserve"> </w:t>
            </w:r>
            <w:r w:rsidRPr="0017564A">
              <w:rPr>
                <w:color w:val="000000"/>
                <w:sz w:val="18"/>
                <w:szCs w:val="18"/>
              </w:rPr>
              <w:t>882</w:t>
            </w:r>
            <w:r>
              <w:rPr>
                <w:color w:val="000000"/>
                <w:sz w:val="18"/>
                <w:szCs w:val="18"/>
              </w:rPr>
              <w:t xml:space="preserve"> (BJ: 783</w:t>
            </w:r>
            <w:r w:rsidRPr="0017564A">
              <w:rPr>
                <w:color w:val="000000"/>
                <w:sz w:val="18"/>
                <w:szCs w:val="18"/>
              </w:rPr>
              <w:t>; SN: 997; TG: 102</w:t>
            </w:r>
            <w:r w:rsidR="00CB5EB5" w:rsidRPr="0017564A">
              <w:rPr>
                <w:color w:val="000000"/>
                <w:sz w:val="18"/>
                <w:szCs w:val="18"/>
              </w:rPr>
              <w:t>)</w:t>
            </w:r>
            <w:r w:rsidRPr="0017564A">
              <w:rPr>
                <w:color w:val="000000"/>
                <w:sz w:val="18"/>
                <w:szCs w:val="18"/>
              </w:rPr>
              <w:t xml:space="preserve"> including W: 1175/M: 576/ Other: 131</w:t>
            </w:r>
            <w:r w:rsidR="008B5CEC">
              <w:rPr>
                <w:color w:val="000000"/>
                <w:sz w:val="18"/>
                <w:szCs w:val="18"/>
              </w:rPr>
              <w:t xml:space="preserve"> </w:t>
            </w:r>
            <w:r w:rsidR="008B5CEC" w:rsidRPr="008B5CEC">
              <w:rPr>
                <w:color w:val="000000"/>
                <w:sz w:val="18"/>
                <w:szCs w:val="18"/>
              </w:rPr>
              <w:t xml:space="preserve">out of which </w:t>
            </w:r>
            <w:r w:rsidR="008B5CEC">
              <w:rPr>
                <w:color w:val="000000"/>
                <w:sz w:val="18"/>
                <w:szCs w:val="18"/>
              </w:rPr>
              <w:t>1065</w:t>
            </w:r>
            <w:r w:rsidR="008B5CEC" w:rsidRPr="008B5CEC">
              <w:rPr>
                <w:color w:val="000000"/>
                <w:sz w:val="18"/>
                <w:szCs w:val="18"/>
              </w:rPr>
              <w:t xml:space="preserve"> between 18-35 y/o (other: unspecified)</w:t>
            </w:r>
          </w:p>
        </w:tc>
        <w:tc>
          <w:tcPr>
            <w:tcW w:w="2409" w:type="dxa"/>
            <w:shd w:val="clear" w:color="auto" w:fill="auto"/>
          </w:tcPr>
          <w:p w14:paraId="000000CE" w14:textId="04476757" w:rsidR="00B6157A" w:rsidRPr="007E1C28" w:rsidRDefault="00B6157A" w:rsidP="00B95497">
            <w:pPr>
              <w:numPr>
                <w:ilvl w:val="0"/>
                <w:numId w:val="2"/>
              </w:numPr>
              <w:pBdr>
                <w:top w:val="nil"/>
                <w:left w:val="nil"/>
                <w:bottom w:val="nil"/>
                <w:right w:val="nil"/>
                <w:between w:val="nil"/>
              </w:pBdr>
              <w:spacing w:after="0" w:line="240" w:lineRule="auto"/>
              <w:ind w:left="252" w:hanging="252"/>
              <w:rPr>
                <w:color w:val="000000"/>
                <w:sz w:val="18"/>
                <w:szCs w:val="18"/>
              </w:rPr>
            </w:pPr>
            <w:r w:rsidRPr="007E1C28">
              <w:rPr>
                <w:color w:val="000000"/>
                <w:sz w:val="18"/>
                <w:szCs w:val="18"/>
              </w:rPr>
              <w:t>Incubators, ESOs, public agencies, and others share empowering success stories. </w:t>
            </w:r>
          </w:p>
          <w:p w14:paraId="000000D0" w14:textId="5FC0D3F6" w:rsidR="00B6157A" w:rsidRPr="007E1C28" w:rsidRDefault="00B6157A" w:rsidP="0014230A">
            <w:pPr>
              <w:numPr>
                <w:ilvl w:val="0"/>
                <w:numId w:val="2"/>
              </w:numPr>
              <w:pBdr>
                <w:top w:val="nil"/>
                <w:left w:val="nil"/>
                <w:bottom w:val="nil"/>
                <w:right w:val="nil"/>
                <w:between w:val="nil"/>
              </w:pBdr>
              <w:spacing w:after="0" w:line="240" w:lineRule="auto"/>
              <w:ind w:left="252" w:hanging="252"/>
              <w:rPr>
                <w:color w:val="000000"/>
                <w:sz w:val="18"/>
                <w:szCs w:val="18"/>
              </w:rPr>
            </w:pPr>
            <w:r w:rsidRPr="007E1C28">
              <w:rPr>
                <w:color w:val="000000"/>
                <w:sz w:val="18"/>
                <w:szCs w:val="18"/>
              </w:rPr>
              <w:t>AoEEs endorse gender transformative tools.</w:t>
            </w:r>
          </w:p>
        </w:tc>
      </w:tr>
      <w:tr w:rsidR="00B6157A" w:rsidRPr="007E1C28" w14:paraId="147EE036" w14:textId="77777777" w:rsidTr="00B86FE1">
        <w:trPr>
          <w:trHeight w:val="2258"/>
        </w:trPr>
        <w:tc>
          <w:tcPr>
            <w:tcW w:w="1831" w:type="dxa"/>
            <w:vMerge w:val="restart"/>
            <w:shd w:val="clear" w:color="auto" w:fill="auto"/>
          </w:tcPr>
          <w:p w14:paraId="000000ED" w14:textId="6AC675D1" w:rsidR="00B6157A" w:rsidRPr="007E1C28" w:rsidRDefault="00B6157A" w:rsidP="00947A8D">
            <w:pPr>
              <w:spacing w:after="0" w:line="240" w:lineRule="auto"/>
              <w:rPr>
                <w:sz w:val="18"/>
                <w:szCs w:val="18"/>
              </w:rPr>
            </w:pPr>
            <w:r w:rsidRPr="007E1C28">
              <w:rPr>
                <w:b/>
                <w:bCs/>
                <w:sz w:val="18"/>
                <w:szCs w:val="18"/>
              </w:rPr>
              <w:t>Result 3.2</w:t>
            </w:r>
            <w:r w:rsidRPr="007E1C28">
              <w:br/>
            </w:r>
            <w:r w:rsidRPr="007E1C28">
              <w:rPr>
                <w:b/>
                <w:bCs/>
                <w:sz w:val="18"/>
                <w:szCs w:val="18"/>
              </w:rPr>
              <w:t>(Output)</w:t>
            </w:r>
            <w:r w:rsidRPr="007E1C28">
              <w:br/>
            </w:r>
            <w:r w:rsidRPr="007E1C28">
              <w:rPr>
                <w:sz w:val="18"/>
                <w:szCs w:val="18"/>
              </w:rPr>
              <w:t xml:space="preserve">Institutional support and  partnerships are created are created to increase the reach and foster the application of curricula promoting entrepreneurship skills. </w:t>
            </w:r>
          </w:p>
        </w:tc>
        <w:tc>
          <w:tcPr>
            <w:tcW w:w="2977" w:type="dxa"/>
            <w:shd w:val="clear" w:color="auto" w:fill="auto"/>
          </w:tcPr>
          <w:p w14:paraId="000000EE" w14:textId="5EC2A5AE" w:rsidR="00B6157A" w:rsidRPr="00F641C5" w:rsidRDefault="00B6157A" w:rsidP="00EB0CFA">
            <w:pPr>
              <w:spacing w:after="0" w:line="240" w:lineRule="auto"/>
              <w:rPr>
                <w:b/>
                <w:sz w:val="18"/>
                <w:szCs w:val="18"/>
              </w:rPr>
            </w:pPr>
            <w:bookmarkStart w:id="1" w:name="_heading=h.gjdgxs" w:colFirst="0" w:colLast="0"/>
            <w:bookmarkEnd w:id="1"/>
            <w:r w:rsidRPr="00F641C5">
              <w:rPr>
                <w:b/>
                <w:sz w:val="18"/>
                <w:szCs w:val="18"/>
              </w:rPr>
              <w:t>3.2a Number of educational or community organisations that are supported to include entrepreneurial skills teaching in their programmes, activities and offers</w:t>
            </w:r>
          </w:p>
        </w:tc>
        <w:tc>
          <w:tcPr>
            <w:tcW w:w="2835" w:type="dxa"/>
            <w:shd w:val="clear" w:color="auto" w:fill="auto"/>
          </w:tcPr>
          <w:p w14:paraId="000000EF" w14:textId="115E9481" w:rsidR="00B6157A" w:rsidRPr="00F641C5" w:rsidRDefault="00B6157A" w:rsidP="00947A8D">
            <w:pPr>
              <w:spacing w:after="0" w:line="240" w:lineRule="auto"/>
              <w:rPr>
                <w:b/>
                <w:sz w:val="18"/>
                <w:szCs w:val="18"/>
              </w:rPr>
            </w:pPr>
            <w:r w:rsidRPr="00F641C5">
              <w:rPr>
                <w:b/>
                <w:sz w:val="18"/>
                <w:szCs w:val="18"/>
              </w:rPr>
              <w:t>Due to the nature of this indicator, the data can be collected from activity reports and related database. Additional qualitative information will be gathered through KIIs or FGDs or an online survey (disaggregated by type of AoEEs, category for women/youth led organization).</w:t>
            </w:r>
          </w:p>
        </w:tc>
        <w:tc>
          <w:tcPr>
            <w:tcW w:w="1559" w:type="dxa"/>
            <w:shd w:val="clear" w:color="auto" w:fill="auto"/>
          </w:tcPr>
          <w:p w14:paraId="000000F0" w14:textId="33F4C5A0" w:rsidR="00B6157A" w:rsidRPr="00F641C5" w:rsidRDefault="00B6157A" w:rsidP="00947A8D">
            <w:pPr>
              <w:spacing w:after="0" w:line="240" w:lineRule="auto"/>
              <w:rPr>
                <w:b/>
                <w:sz w:val="18"/>
                <w:szCs w:val="18"/>
              </w:rPr>
            </w:pPr>
            <w:r w:rsidRPr="00F641C5">
              <w:rPr>
                <w:b/>
                <w:sz w:val="18"/>
                <w:szCs w:val="18"/>
              </w:rPr>
              <w:t>2023 - 0</w:t>
            </w:r>
          </w:p>
        </w:tc>
        <w:tc>
          <w:tcPr>
            <w:tcW w:w="1418" w:type="dxa"/>
            <w:shd w:val="clear" w:color="auto" w:fill="auto"/>
          </w:tcPr>
          <w:p w14:paraId="000000F1" w14:textId="1822A669" w:rsidR="00B6157A" w:rsidRPr="00F641C5" w:rsidRDefault="00B6157A" w:rsidP="00947A8D">
            <w:pPr>
              <w:spacing w:after="0" w:line="240" w:lineRule="auto"/>
              <w:rPr>
                <w:b/>
                <w:sz w:val="18"/>
                <w:szCs w:val="18"/>
              </w:rPr>
            </w:pPr>
            <w:r w:rsidRPr="00F641C5">
              <w:rPr>
                <w:b/>
                <w:sz w:val="18"/>
                <w:szCs w:val="18"/>
              </w:rPr>
              <w:t>2026 – 33 (BJ: 5; KE: 15; SN: 3; TG: 4; ZA: 6)</w:t>
            </w:r>
          </w:p>
        </w:tc>
        <w:tc>
          <w:tcPr>
            <w:tcW w:w="1559" w:type="dxa"/>
          </w:tcPr>
          <w:p w14:paraId="1911F60E" w14:textId="7D14D50B" w:rsidR="00B6157A" w:rsidRPr="00F641C5" w:rsidRDefault="00B6157A" w:rsidP="007E1C28">
            <w:pPr>
              <w:pStyle w:val="Paragraphedeliste"/>
              <w:numPr>
                <w:ilvl w:val="0"/>
                <w:numId w:val="4"/>
              </w:numPr>
              <w:pBdr>
                <w:top w:val="nil"/>
                <w:left w:val="nil"/>
                <w:bottom w:val="nil"/>
                <w:right w:val="nil"/>
                <w:between w:val="nil"/>
              </w:pBdr>
              <w:spacing w:after="0" w:line="240" w:lineRule="auto"/>
              <w:rPr>
                <w:b/>
                <w:sz w:val="18"/>
                <w:szCs w:val="18"/>
              </w:rPr>
            </w:pPr>
          </w:p>
        </w:tc>
        <w:tc>
          <w:tcPr>
            <w:tcW w:w="2409" w:type="dxa"/>
            <w:vMerge w:val="restart"/>
            <w:shd w:val="clear" w:color="auto" w:fill="auto"/>
          </w:tcPr>
          <w:p w14:paraId="000000F2" w14:textId="326CF579" w:rsidR="00B6157A" w:rsidRPr="007E1C28" w:rsidRDefault="00B6157A" w:rsidP="0014230A">
            <w:pPr>
              <w:numPr>
                <w:ilvl w:val="0"/>
                <w:numId w:val="2"/>
              </w:numPr>
              <w:pBdr>
                <w:top w:val="nil"/>
                <w:left w:val="nil"/>
                <w:bottom w:val="nil"/>
                <w:right w:val="nil"/>
                <w:between w:val="nil"/>
              </w:pBdr>
              <w:spacing w:after="0" w:line="240" w:lineRule="auto"/>
              <w:ind w:left="252" w:hanging="252"/>
              <w:rPr>
                <w:sz w:val="18"/>
                <w:szCs w:val="18"/>
              </w:rPr>
            </w:pPr>
            <w:r w:rsidRPr="007E1C28">
              <w:rPr>
                <w:sz w:val="18"/>
                <w:szCs w:val="18"/>
              </w:rPr>
              <w:t>Education providers forge partnerships and take steps to disseminate entrepreneurship curricula, including organization of classroom discussions.</w:t>
            </w:r>
          </w:p>
        </w:tc>
      </w:tr>
      <w:tr w:rsidR="00B6157A" w:rsidRPr="007E1C28" w14:paraId="5D56D4CA" w14:textId="77777777" w:rsidTr="00B86FE1">
        <w:trPr>
          <w:trHeight w:val="3394"/>
        </w:trPr>
        <w:tc>
          <w:tcPr>
            <w:tcW w:w="1831" w:type="dxa"/>
            <w:vMerge/>
          </w:tcPr>
          <w:p w14:paraId="000000F3" w14:textId="77777777" w:rsidR="00B6157A" w:rsidRPr="007E1C28" w:rsidRDefault="00B6157A" w:rsidP="00947A8D">
            <w:pPr>
              <w:widowControl w:val="0"/>
              <w:pBdr>
                <w:top w:val="nil"/>
                <w:left w:val="nil"/>
                <w:bottom w:val="nil"/>
                <w:right w:val="nil"/>
                <w:between w:val="nil"/>
              </w:pBdr>
              <w:spacing w:after="0"/>
              <w:rPr>
                <w:color w:val="000000"/>
                <w:sz w:val="18"/>
                <w:szCs w:val="18"/>
              </w:rPr>
            </w:pPr>
          </w:p>
        </w:tc>
        <w:tc>
          <w:tcPr>
            <w:tcW w:w="2977" w:type="dxa"/>
            <w:shd w:val="clear" w:color="auto" w:fill="auto"/>
          </w:tcPr>
          <w:sdt>
            <w:sdtPr>
              <w:tag w:val="goog_rdk_43"/>
              <w:id w:val="1262422647"/>
            </w:sdtPr>
            <w:sdtEndPr/>
            <w:sdtContent>
              <w:sdt>
                <w:sdtPr>
                  <w:tag w:val="goog_rdk_41"/>
                  <w:id w:val="-1317732368"/>
                </w:sdtPr>
                <w:sdtEndPr/>
                <w:sdtContent>
                  <w:p w14:paraId="000000F5" w14:textId="7CC23321" w:rsidR="00B6157A" w:rsidRPr="007E1C28" w:rsidRDefault="00B6157A" w:rsidP="00090D69">
                    <w:pPr>
                      <w:spacing w:after="0" w:line="240" w:lineRule="auto"/>
                    </w:pPr>
                    <w:r w:rsidRPr="007E1C28">
                      <w:rPr>
                        <w:sz w:val="18"/>
                        <w:szCs w:val="18"/>
                      </w:rPr>
                      <w:t>3.2b</w:t>
                    </w:r>
                    <w:r w:rsidRPr="007E1C28">
                      <w:t xml:space="preserve"> </w:t>
                    </w:r>
                    <w:r w:rsidRPr="007E1C28">
                      <w:rPr>
                        <w:sz w:val="18"/>
                        <w:szCs w:val="18"/>
                      </w:rPr>
                      <w:t xml:space="preserve">Number of new or adapted gender-sensitive training measures implemented that focus on entrepreneurial skills. </w:t>
                    </w:r>
                  </w:p>
                </w:sdtContent>
              </w:sdt>
            </w:sdtContent>
          </w:sdt>
        </w:tc>
        <w:tc>
          <w:tcPr>
            <w:tcW w:w="2835" w:type="dxa"/>
            <w:shd w:val="clear" w:color="auto" w:fill="auto"/>
          </w:tcPr>
          <w:p w14:paraId="45DACA86" w14:textId="09009BBC" w:rsidR="00B6157A" w:rsidRPr="007E1C28" w:rsidRDefault="00762B84" w:rsidP="00947A8D">
            <w:pPr>
              <w:spacing w:after="0" w:line="240" w:lineRule="auto"/>
              <w:rPr>
                <w:sz w:val="18"/>
                <w:szCs w:val="18"/>
              </w:rPr>
            </w:pPr>
            <w:r w:rsidRPr="007E1C28">
              <w:rPr>
                <w:sz w:val="18"/>
                <w:szCs w:val="18"/>
              </w:rPr>
              <w:t>Interviews with educational structures, in addition to a</w:t>
            </w:r>
            <w:r w:rsidR="00B6157A" w:rsidRPr="007E1C28">
              <w:rPr>
                <w:sz w:val="18"/>
                <w:szCs w:val="18"/>
              </w:rPr>
              <w:t>nnual analysis of the teaching offers from the supported education providers; comparison of the curricula and qualification needs analyses; assessment of the courses available from the education providers/companies (as evidence of continued availability after the project finishes).</w:t>
            </w:r>
          </w:p>
          <w:p w14:paraId="4ECC856D" w14:textId="5CB79003" w:rsidR="00B6157A" w:rsidRPr="007E1C28" w:rsidRDefault="00B6157A" w:rsidP="00947A8D">
            <w:pPr>
              <w:spacing w:after="0" w:line="240" w:lineRule="auto"/>
              <w:rPr>
                <w:sz w:val="18"/>
                <w:szCs w:val="18"/>
              </w:rPr>
            </w:pPr>
          </w:p>
          <w:p w14:paraId="000000FB" w14:textId="006361DE" w:rsidR="00B6157A" w:rsidRPr="007E1C28" w:rsidRDefault="00B6157A" w:rsidP="0014230A">
            <w:pPr>
              <w:spacing w:after="0" w:line="240" w:lineRule="auto"/>
              <w:rPr>
                <w:sz w:val="18"/>
                <w:szCs w:val="18"/>
              </w:rPr>
            </w:pPr>
            <w:r w:rsidRPr="007E1C28">
              <w:rPr>
                <w:sz w:val="18"/>
                <w:szCs w:val="18"/>
              </w:rPr>
              <w:t>Linked to WE4D indicator for KE and SA.</w:t>
            </w:r>
          </w:p>
        </w:tc>
        <w:tc>
          <w:tcPr>
            <w:tcW w:w="1559" w:type="dxa"/>
            <w:shd w:val="clear" w:color="auto" w:fill="auto"/>
          </w:tcPr>
          <w:p w14:paraId="000000FC" w14:textId="67BFBE2D" w:rsidR="00B6157A" w:rsidRPr="007E1C28" w:rsidRDefault="00B6157A" w:rsidP="00947A8D">
            <w:pPr>
              <w:spacing w:after="0" w:line="240" w:lineRule="auto"/>
              <w:rPr>
                <w:sz w:val="18"/>
                <w:szCs w:val="18"/>
              </w:rPr>
            </w:pPr>
            <w:r w:rsidRPr="007E1C28">
              <w:rPr>
                <w:sz w:val="18"/>
                <w:szCs w:val="18"/>
              </w:rPr>
              <w:t>2023 - 0</w:t>
            </w:r>
          </w:p>
        </w:tc>
        <w:tc>
          <w:tcPr>
            <w:tcW w:w="1418" w:type="dxa"/>
            <w:shd w:val="clear" w:color="auto" w:fill="auto"/>
          </w:tcPr>
          <w:p w14:paraId="000000FD" w14:textId="19497862" w:rsidR="00B6157A" w:rsidRPr="007E1C28" w:rsidRDefault="00B6157A" w:rsidP="00B26AD0">
            <w:pPr>
              <w:spacing w:after="0" w:line="240" w:lineRule="auto"/>
              <w:rPr>
                <w:sz w:val="18"/>
                <w:szCs w:val="18"/>
              </w:rPr>
            </w:pPr>
            <w:r w:rsidRPr="007E1C28">
              <w:rPr>
                <w:sz w:val="18"/>
                <w:szCs w:val="18"/>
              </w:rPr>
              <w:t xml:space="preserve">2026 – </w:t>
            </w:r>
            <w:r w:rsidR="00916A83">
              <w:rPr>
                <w:sz w:val="18"/>
                <w:szCs w:val="18"/>
              </w:rPr>
              <w:t>2</w:t>
            </w:r>
            <w:r w:rsidR="00B26AD0">
              <w:rPr>
                <w:sz w:val="18"/>
                <w:szCs w:val="18"/>
              </w:rPr>
              <w:t>2</w:t>
            </w:r>
            <w:r w:rsidRPr="007E1C28">
              <w:rPr>
                <w:sz w:val="18"/>
                <w:szCs w:val="18"/>
              </w:rPr>
              <w:t xml:space="preserve"> </w:t>
            </w:r>
            <w:r w:rsidRPr="007E1C28">
              <w:rPr>
                <w:color w:val="000000"/>
                <w:sz w:val="18"/>
                <w:szCs w:val="18"/>
              </w:rPr>
              <w:t>(</w:t>
            </w:r>
            <w:r w:rsidRPr="007E1C28">
              <w:rPr>
                <w:sz w:val="18"/>
                <w:szCs w:val="18"/>
              </w:rPr>
              <w:t xml:space="preserve">BJ: 5; KE: 5; </w:t>
            </w:r>
            <w:r w:rsidRPr="00B26AD0">
              <w:rPr>
                <w:sz w:val="18"/>
                <w:szCs w:val="18"/>
              </w:rPr>
              <w:t xml:space="preserve">SN: </w:t>
            </w:r>
            <w:r w:rsidR="00B26AD0">
              <w:rPr>
                <w:sz w:val="18"/>
                <w:szCs w:val="18"/>
              </w:rPr>
              <w:t>2</w:t>
            </w:r>
            <w:r w:rsidRPr="007E1C28">
              <w:rPr>
                <w:sz w:val="18"/>
                <w:szCs w:val="18"/>
              </w:rPr>
              <w:t xml:space="preserve"> TG: 4; ZA: 6)</w:t>
            </w:r>
          </w:p>
        </w:tc>
        <w:tc>
          <w:tcPr>
            <w:tcW w:w="1559" w:type="dxa"/>
          </w:tcPr>
          <w:p w14:paraId="20096AE3" w14:textId="5FE38F94" w:rsidR="00B6157A" w:rsidRPr="007E1C28" w:rsidRDefault="00B6157A" w:rsidP="007E1C28">
            <w:pPr>
              <w:pStyle w:val="Paragraphedeliste"/>
              <w:widowControl w:val="0"/>
              <w:numPr>
                <w:ilvl w:val="0"/>
                <w:numId w:val="4"/>
              </w:numPr>
              <w:pBdr>
                <w:top w:val="nil"/>
                <w:left w:val="nil"/>
                <w:bottom w:val="nil"/>
                <w:right w:val="nil"/>
                <w:between w:val="nil"/>
              </w:pBdr>
              <w:spacing w:after="0"/>
              <w:rPr>
                <w:sz w:val="18"/>
                <w:szCs w:val="18"/>
              </w:rPr>
            </w:pPr>
          </w:p>
        </w:tc>
        <w:tc>
          <w:tcPr>
            <w:tcW w:w="2409" w:type="dxa"/>
            <w:vMerge/>
          </w:tcPr>
          <w:p w14:paraId="000000FE" w14:textId="61193B6B" w:rsidR="00B6157A" w:rsidRPr="007E1C28" w:rsidRDefault="00B6157A" w:rsidP="00947A8D">
            <w:pPr>
              <w:widowControl w:val="0"/>
              <w:pBdr>
                <w:top w:val="nil"/>
                <w:left w:val="nil"/>
                <w:bottom w:val="nil"/>
                <w:right w:val="nil"/>
                <w:between w:val="nil"/>
              </w:pBdr>
              <w:spacing w:after="0"/>
              <w:rPr>
                <w:sz w:val="18"/>
                <w:szCs w:val="18"/>
              </w:rPr>
            </w:pPr>
          </w:p>
        </w:tc>
      </w:tr>
      <w:tr w:rsidR="00B6157A" w:rsidRPr="007E1C28" w14:paraId="672E32CE" w14:textId="77777777" w:rsidTr="00B86FE1">
        <w:trPr>
          <w:trHeight w:val="3086"/>
        </w:trPr>
        <w:tc>
          <w:tcPr>
            <w:tcW w:w="1831" w:type="dxa"/>
            <w:shd w:val="clear" w:color="auto" w:fill="auto"/>
          </w:tcPr>
          <w:p w14:paraId="000000FF" w14:textId="0F2B5414" w:rsidR="00B6157A" w:rsidRPr="007E1C28" w:rsidRDefault="00B6157A" w:rsidP="005852F7">
            <w:pPr>
              <w:spacing w:after="0" w:line="240" w:lineRule="auto"/>
              <w:rPr>
                <w:color w:val="000000"/>
                <w:sz w:val="18"/>
                <w:szCs w:val="18"/>
              </w:rPr>
            </w:pPr>
            <w:r w:rsidRPr="007E1C28">
              <w:rPr>
                <w:b/>
                <w:color w:val="000000"/>
                <w:sz w:val="18"/>
                <w:szCs w:val="18"/>
              </w:rPr>
              <w:t>Specific Objective 4</w:t>
            </w:r>
            <w:r w:rsidRPr="007E1C28">
              <w:rPr>
                <w:sz w:val="18"/>
                <w:szCs w:val="18"/>
              </w:rPr>
              <w:br/>
            </w:r>
            <w:r w:rsidRPr="007E1C28">
              <w:rPr>
                <w:b/>
                <w:color w:val="000000"/>
                <w:sz w:val="18"/>
                <w:szCs w:val="18"/>
              </w:rPr>
              <w:t>(Outcome)</w:t>
            </w:r>
            <w:r w:rsidRPr="007E1C28">
              <w:rPr>
                <w:sz w:val="18"/>
                <w:szCs w:val="18"/>
              </w:rPr>
              <w:br/>
            </w:r>
            <w:r w:rsidRPr="007E1C28">
              <w:rPr>
                <w:color w:val="000000"/>
                <w:sz w:val="18"/>
                <w:szCs w:val="18"/>
              </w:rPr>
              <w:t xml:space="preserve">To improve access for AoEEs, SEED beneficiaries and other stakeholders to information about Entrepreneurship Ecosystems and approaches to Entrepreneurship Ecosystem Strengthening  </w:t>
            </w:r>
          </w:p>
        </w:tc>
        <w:tc>
          <w:tcPr>
            <w:tcW w:w="2977" w:type="dxa"/>
            <w:shd w:val="clear" w:color="auto" w:fill="auto"/>
          </w:tcPr>
          <w:p w14:paraId="00000100" w14:textId="348A5923" w:rsidR="00B6157A" w:rsidRPr="00F641C5" w:rsidRDefault="00B6157A" w:rsidP="00947A8D">
            <w:pPr>
              <w:spacing w:after="0" w:line="240" w:lineRule="auto"/>
              <w:rPr>
                <w:b/>
                <w:sz w:val="18"/>
                <w:szCs w:val="18"/>
              </w:rPr>
            </w:pPr>
            <w:r w:rsidRPr="00F641C5">
              <w:rPr>
                <w:b/>
                <w:sz w:val="18"/>
                <w:szCs w:val="18"/>
              </w:rPr>
              <w:t xml:space="preserve">SO4a </w:t>
            </w:r>
            <w:r w:rsidR="002A1618" w:rsidRPr="00F641C5">
              <w:rPr>
                <w:b/>
                <w:sz w:val="18"/>
                <w:szCs w:val="18"/>
              </w:rPr>
              <w:t>Number of AoEEs satisfied with the level of information shared by the project</w:t>
            </w:r>
          </w:p>
        </w:tc>
        <w:tc>
          <w:tcPr>
            <w:tcW w:w="2835" w:type="dxa"/>
            <w:shd w:val="clear" w:color="auto" w:fill="auto"/>
          </w:tcPr>
          <w:p w14:paraId="00000101" w14:textId="21FDCB76" w:rsidR="00B6157A" w:rsidRPr="00F641C5" w:rsidRDefault="00B6157A">
            <w:pPr>
              <w:spacing w:after="0" w:line="240" w:lineRule="auto"/>
              <w:rPr>
                <w:b/>
                <w:sz w:val="18"/>
                <w:szCs w:val="18"/>
              </w:rPr>
            </w:pPr>
            <w:r w:rsidRPr="00F641C5">
              <w:rPr>
                <w:b/>
                <w:sz w:val="18"/>
                <w:szCs w:val="18"/>
              </w:rPr>
              <w:t xml:space="preserve">Data should be gathered through </w:t>
            </w:r>
            <w:r w:rsidR="00762B84" w:rsidRPr="00F641C5">
              <w:rPr>
                <w:b/>
                <w:sz w:val="18"/>
                <w:szCs w:val="18"/>
              </w:rPr>
              <w:t xml:space="preserve">online </w:t>
            </w:r>
            <w:r w:rsidRPr="00F641C5">
              <w:rPr>
                <w:b/>
                <w:sz w:val="18"/>
                <w:szCs w:val="18"/>
              </w:rPr>
              <w:t>survey (s) to be distributed to the targeted AoEEs (disaggregated by type of AoEEs</w:t>
            </w:r>
            <w:r w:rsidR="00762B84" w:rsidRPr="00F641C5">
              <w:rPr>
                <w:b/>
                <w:sz w:val="18"/>
                <w:szCs w:val="18"/>
              </w:rPr>
              <w:t xml:space="preserve"> and leadership</w:t>
            </w:r>
            <w:r w:rsidRPr="00F641C5">
              <w:rPr>
                <w:b/>
                <w:sz w:val="18"/>
                <w:szCs w:val="18"/>
              </w:rPr>
              <w:t xml:space="preserve">). </w:t>
            </w:r>
            <w:r w:rsidRPr="00F641C5">
              <w:rPr>
                <w:b/>
                <w:sz w:val="18"/>
                <w:szCs w:val="18"/>
              </w:rPr>
              <w:br/>
            </w:r>
            <w:r w:rsidRPr="00F641C5">
              <w:rPr>
                <w:b/>
                <w:sz w:val="18"/>
                <w:szCs w:val="18"/>
              </w:rPr>
              <w:br/>
            </w:r>
          </w:p>
        </w:tc>
        <w:tc>
          <w:tcPr>
            <w:tcW w:w="1559" w:type="dxa"/>
            <w:shd w:val="clear" w:color="auto" w:fill="auto"/>
          </w:tcPr>
          <w:p w14:paraId="00000102" w14:textId="0B4B9364" w:rsidR="00B6157A" w:rsidRPr="00F641C5" w:rsidRDefault="00B6157A" w:rsidP="00947A8D">
            <w:pPr>
              <w:spacing w:after="0" w:line="240" w:lineRule="auto"/>
              <w:rPr>
                <w:b/>
                <w:sz w:val="18"/>
                <w:szCs w:val="18"/>
              </w:rPr>
            </w:pPr>
            <w:r w:rsidRPr="00F641C5">
              <w:rPr>
                <w:b/>
                <w:sz w:val="18"/>
                <w:szCs w:val="18"/>
              </w:rPr>
              <w:t>2023 - NA</w:t>
            </w:r>
          </w:p>
        </w:tc>
        <w:tc>
          <w:tcPr>
            <w:tcW w:w="1418" w:type="dxa"/>
            <w:shd w:val="clear" w:color="auto" w:fill="auto"/>
          </w:tcPr>
          <w:p w14:paraId="00000103" w14:textId="29702DBD" w:rsidR="00B6157A" w:rsidRPr="00F641C5" w:rsidRDefault="00E77A74" w:rsidP="008B5CEC">
            <w:pPr>
              <w:spacing w:after="0" w:line="240" w:lineRule="auto"/>
              <w:rPr>
                <w:b/>
                <w:sz w:val="18"/>
                <w:szCs w:val="18"/>
              </w:rPr>
            </w:pPr>
            <w:r w:rsidRPr="00F641C5">
              <w:rPr>
                <w:b/>
                <w:sz w:val="18"/>
                <w:szCs w:val="18"/>
              </w:rPr>
              <w:t>2</w:t>
            </w:r>
            <w:r w:rsidR="008B5CEC" w:rsidRPr="00F641C5">
              <w:rPr>
                <w:b/>
                <w:sz w:val="18"/>
                <w:szCs w:val="18"/>
              </w:rPr>
              <w:t>00</w:t>
            </w:r>
            <w:r w:rsidR="00CB5EB5" w:rsidRPr="00F641C5">
              <w:rPr>
                <w:b/>
                <w:sz w:val="18"/>
                <w:szCs w:val="18"/>
              </w:rPr>
              <w:t xml:space="preserve"> (25 per country + </w:t>
            </w:r>
            <w:r w:rsidR="008B5CEC" w:rsidRPr="00F641C5">
              <w:rPr>
                <w:b/>
                <w:sz w:val="18"/>
                <w:szCs w:val="18"/>
              </w:rPr>
              <w:t>75</w:t>
            </w:r>
            <w:r w:rsidR="00CB5EB5" w:rsidRPr="00F641C5">
              <w:rPr>
                <w:b/>
                <w:sz w:val="18"/>
                <w:szCs w:val="18"/>
              </w:rPr>
              <w:t xml:space="preserve"> from regional interventions)</w:t>
            </w:r>
          </w:p>
        </w:tc>
        <w:tc>
          <w:tcPr>
            <w:tcW w:w="1559" w:type="dxa"/>
          </w:tcPr>
          <w:p w14:paraId="1FAE0E0A" w14:textId="237E1EA3" w:rsidR="00B6157A" w:rsidRPr="00F641C5" w:rsidRDefault="003D1381" w:rsidP="003D1381">
            <w:pPr>
              <w:pBdr>
                <w:top w:val="nil"/>
                <w:left w:val="nil"/>
                <w:bottom w:val="nil"/>
                <w:right w:val="nil"/>
                <w:between w:val="nil"/>
              </w:pBdr>
              <w:spacing w:after="0" w:line="240" w:lineRule="auto"/>
              <w:rPr>
                <w:b/>
                <w:color w:val="000000"/>
                <w:sz w:val="18"/>
                <w:szCs w:val="18"/>
              </w:rPr>
            </w:pPr>
            <w:r w:rsidRPr="00F641C5">
              <w:rPr>
                <w:b/>
                <w:color w:val="000000"/>
                <w:sz w:val="18"/>
                <w:szCs w:val="18"/>
              </w:rPr>
              <w:t>To be collected at the end of the project</w:t>
            </w:r>
          </w:p>
        </w:tc>
        <w:tc>
          <w:tcPr>
            <w:tcW w:w="2409" w:type="dxa"/>
            <w:shd w:val="clear" w:color="auto" w:fill="auto"/>
          </w:tcPr>
          <w:p w14:paraId="00000104" w14:textId="24565956" w:rsidR="00B6157A" w:rsidRPr="007E1C28" w:rsidRDefault="00B6157A" w:rsidP="00B95497">
            <w:pPr>
              <w:numPr>
                <w:ilvl w:val="0"/>
                <w:numId w:val="2"/>
              </w:numPr>
              <w:pBdr>
                <w:top w:val="nil"/>
                <w:left w:val="nil"/>
                <w:bottom w:val="nil"/>
                <w:right w:val="nil"/>
                <w:between w:val="nil"/>
              </w:pBdr>
              <w:spacing w:after="0" w:line="240" w:lineRule="auto"/>
              <w:ind w:left="252" w:hanging="252"/>
              <w:rPr>
                <w:color w:val="000000"/>
                <w:sz w:val="18"/>
                <w:szCs w:val="18"/>
              </w:rPr>
            </w:pPr>
            <w:r w:rsidRPr="007E1C28">
              <w:rPr>
                <w:color w:val="000000"/>
                <w:sz w:val="18"/>
                <w:szCs w:val="18"/>
              </w:rPr>
              <w:t xml:space="preserve">Business assoc, gov, private sector, academia and media endorse knowledge products and contribute to their dissemination. </w:t>
            </w:r>
            <w:r w:rsidRPr="007E1C28">
              <w:rPr>
                <w:color w:val="000000"/>
                <w:sz w:val="18"/>
                <w:szCs w:val="18"/>
              </w:rPr>
              <w:br/>
            </w:r>
          </w:p>
        </w:tc>
      </w:tr>
      <w:tr w:rsidR="00B6157A" w:rsidRPr="007E1C28" w14:paraId="2B7CDBDB" w14:textId="77777777" w:rsidTr="00B86FE1">
        <w:trPr>
          <w:trHeight w:val="558"/>
        </w:trPr>
        <w:tc>
          <w:tcPr>
            <w:tcW w:w="1831" w:type="dxa"/>
            <w:shd w:val="clear" w:color="auto" w:fill="auto"/>
          </w:tcPr>
          <w:p w14:paraId="00000105" w14:textId="25D39F94" w:rsidR="00B6157A" w:rsidRPr="007E1C28" w:rsidRDefault="00B6157A" w:rsidP="00947A8D">
            <w:pPr>
              <w:spacing w:after="0" w:line="240" w:lineRule="auto"/>
              <w:rPr>
                <w:color w:val="000000"/>
                <w:sz w:val="18"/>
                <w:szCs w:val="18"/>
              </w:rPr>
            </w:pPr>
            <w:r w:rsidRPr="007E1C28">
              <w:rPr>
                <w:b/>
                <w:color w:val="000000"/>
                <w:sz w:val="18"/>
                <w:szCs w:val="18"/>
              </w:rPr>
              <w:t>Result 4.1</w:t>
            </w:r>
            <w:r w:rsidRPr="007E1C28">
              <w:rPr>
                <w:b/>
                <w:color w:val="000000"/>
                <w:sz w:val="18"/>
                <w:szCs w:val="18"/>
              </w:rPr>
              <w:br/>
              <w:t>(Output)</w:t>
            </w:r>
            <w:r w:rsidRPr="007E1C28">
              <w:rPr>
                <w:color w:val="000000"/>
                <w:sz w:val="18"/>
                <w:szCs w:val="18"/>
              </w:rPr>
              <w:br/>
              <w:t xml:space="preserve">“ECOSYSTEM MAPPING”: Entrepreneurial ecosystem diagnostics are produced </w:t>
            </w:r>
            <w:sdt>
              <w:sdtPr>
                <w:tag w:val="goog_rdk_46"/>
                <w:id w:val="-457192041"/>
              </w:sdtPr>
              <w:sdtEndPr/>
              <w:sdtContent/>
            </w:sdt>
            <w:r w:rsidRPr="007E1C28">
              <w:rPr>
                <w:color w:val="000000"/>
                <w:sz w:val="18"/>
                <w:szCs w:val="18"/>
              </w:rPr>
              <w:t>and disseminated</w:t>
            </w:r>
          </w:p>
        </w:tc>
        <w:tc>
          <w:tcPr>
            <w:tcW w:w="2977" w:type="dxa"/>
            <w:shd w:val="clear" w:color="auto" w:fill="auto"/>
          </w:tcPr>
          <w:p w14:paraId="00000106" w14:textId="6026CEE8" w:rsidR="00B6157A" w:rsidRPr="00CB5EB5" w:rsidRDefault="00B6157A" w:rsidP="00947A8D">
            <w:pPr>
              <w:spacing w:after="0" w:line="240" w:lineRule="auto"/>
              <w:rPr>
                <w:b/>
                <w:sz w:val="18"/>
                <w:szCs w:val="18"/>
              </w:rPr>
            </w:pPr>
            <w:r w:rsidRPr="00CB5EB5">
              <w:rPr>
                <w:b/>
                <w:sz w:val="18"/>
                <w:szCs w:val="18"/>
              </w:rPr>
              <w:t xml:space="preserve">OTP4.1a Number of diagnostic reports/studies on ecosystem dynamics that are produced or </w:t>
            </w:r>
            <w:r w:rsidR="00762B84" w:rsidRPr="00CB5EB5">
              <w:rPr>
                <w:b/>
                <w:sz w:val="18"/>
                <w:szCs w:val="18"/>
              </w:rPr>
              <w:t>revised/</w:t>
            </w:r>
            <w:r w:rsidRPr="00CB5EB5">
              <w:rPr>
                <w:b/>
                <w:sz w:val="18"/>
                <w:szCs w:val="18"/>
              </w:rPr>
              <w:t>updated, and disseminated (disaggregated by country)</w:t>
            </w:r>
          </w:p>
        </w:tc>
        <w:tc>
          <w:tcPr>
            <w:tcW w:w="2835" w:type="dxa"/>
            <w:shd w:val="clear" w:color="auto" w:fill="auto"/>
          </w:tcPr>
          <w:p w14:paraId="00000107" w14:textId="3BC2077D" w:rsidR="00B6157A" w:rsidRPr="00CB5EB5" w:rsidRDefault="00B6157A" w:rsidP="00947A8D">
            <w:pPr>
              <w:spacing w:after="0" w:line="240" w:lineRule="auto"/>
              <w:rPr>
                <w:b/>
                <w:sz w:val="18"/>
                <w:szCs w:val="18"/>
              </w:rPr>
            </w:pPr>
            <w:r w:rsidRPr="00CB5EB5">
              <w:rPr>
                <w:b/>
                <w:sz w:val="18"/>
                <w:szCs w:val="18"/>
              </w:rPr>
              <w:t xml:space="preserve">Internal project reports. This would include initial country diagnostic, update, and specific studies to be carried out throughout the project. </w:t>
            </w:r>
          </w:p>
        </w:tc>
        <w:tc>
          <w:tcPr>
            <w:tcW w:w="1559" w:type="dxa"/>
            <w:shd w:val="clear" w:color="auto" w:fill="auto"/>
          </w:tcPr>
          <w:p w14:paraId="00000108" w14:textId="1DA60893" w:rsidR="00B6157A" w:rsidRPr="00CB5EB5" w:rsidRDefault="00B6157A" w:rsidP="00947A8D">
            <w:pPr>
              <w:spacing w:after="0" w:line="240" w:lineRule="auto"/>
              <w:rPr>
                <w:b/>
                <w:sz w:val="18"/>
                <w:szCs w:val="18"/>
              </w:rPr>
            </w:pPr>
            <w:r w:rsidRPr="00CB5EB5">
              <w:rPr>
                <w:b/>
                <w:sz w:val="18"/>
                <w:szCs w:val="18"/>
              </w:rPr>
              <w:t>2024 - 0</w:t>
            </w:r>
          </w:p>
        </w:tc>
        <w:tc>
          <w:tcPr>
            <w:tcW w:w="1418" w:type="dxa"/>
            <w:shd w:val="clear" w:color="auto" w:fill="auto"/>
          </w:tcPr>
          <w:p w14:paraId="00000109" w14:textId="05B6E437" w:rsidR="00B6157A" w:rsidRPr="00CB5EB5" w:rsidRDefault="00B6157A" w:rsidP="0033696A">
            <w:pPr>
              <w:spacing w:after="0" w:line="240" w:lineRule="auto"/>
              <w:rPr>
                <w:b/>
                <w:sz w:val="18"/>
                <w:szCs w:val="18"/>
              </w:rPr>
            </w:pPr>
            <w:r w:rsidRPr="00CB5EB5">
              <w:rPr>
                <w:b/>
                <w:sz w:val="18"/>
                <w:szCs w:val="18"/>
              </w:rPr>
              <w:t>2026 – 1</w:t>
            </w:r>
            <w:r w:rsidR="0033696A">
              <w:rPr>
                <w:b/>
                <w:sz w:val="18"/>
                <w:szCs w:val="18"/>
              </w:rPr>
              <w:t>7</w:t>
            </w:r>
            <w:r w:rsidRPr="00CB5EB5">
              <w:rPr>
                <w:b/>
                <w:sz w:val="18"/>
                <w:szCs w:val="18"/>
              </w:rPr>
              <w:t xml:space="preserve"> </w:t>
            </w:r>
            <w:r w:rsidRPr="00CB5EB5">
              <w:rPr>
                <w:b/>
                <w:color w:val="000000"/>
                <w:sz w:val="18"/>
                <w:szCs w:val="18"/>
              </w:rPr>
              <w:t>(</w:t>
            </w:r>
            <w:r w:rsidRPr="00CB5EB5">
              <w:rPr>
                <w:b/>
                <w:sz w:val="18"/>
                <w:szCs w:val="18"/>
              </w:rPr>
              <w:t>3 per country</w:t>
            </w:r>
            <w:r w:rsidR="008C5538">
              <w:rPr>
                <w:b/>
                <w:sz w:val="18"/>
                <w:szCs w:val="18"/>
              </w:rPr>
              <w:t xml:space="preserve"> + REG:</w:t>
            </w:r>
            <w:r w:rsidR="00356308">
              <w:rPr>
                <w:b/>
                <w:sz w:val="18"/>
                <w:szCs w:val="18"/>
              </w:rPr>
              <w:t xml:space="preserve"> </w:t>
            </w:r>
            <w:r w:rsidR="00FF7DF2">
              <w:rPr>
                <w:b/>
                <w:sz w:val="18"/>
                <w:szCs w:val="18"/>
              </w:rPr>
              <w:t>+</w:t>
            </w:r>
            <w:r w:rsidR="0033696A">
              <w:rPr>
                <w:b/>
                <w:sz w:val="18"/>
                <w:szCs w:val="18"/>
              </w:rPr>
              <w:t>2</w:t>
            </w:r>
            <w:r w:rsidRPr="00CB5EB5">
              <w:rPr>
                <w:b/>
                <w:sz w:val="18"/>
                <w:szCs w:val="18"/>
              </w:rPr>
              <w:t>)</w:t>
            </w:r>
          </w:p>
        </w:tc>
        <w:tc>
          <w:tcPr>
            <w:tcW w:w="1559" w:type="dxa"/>
          </w:tcPr>
          <w:p w14:paraId="5CAAEA44" w14:textId="45E5FE48" w:rsidR="00B6157A" w:rsidRPr="00CB5EB5" w:rsidRDefault="0033696A" w:rsidP="007E1C28">
            <w:pPr>
              <w:pBdr>
                <w:top w:val="nil"/>
                <w:left w:val="nil"/>
                <w:bottom w:val="nil"/>
                <w:right w:val="nil"/>
                <w:between w:val="nil"/>
              </w:pBdr>
              <w:spacing w:after="0" w:line="240" w:lineRule="auto"/>
              <w:ind w:left="252"/>
              <w:rPr>
                <w:b/>
                <w:color w:val="000000"/>
                <w:sz w:val="18"/>
                <w:szCs w:val="18"/>
              </w:rPr>
            </w:pPr>
            <w:r>
              <w:rPr>
                <w:b/>
                <w:color w:val="000000"/>
                <w:sz w:val="18"/>
                <w:szCs w:val="18"/>
              </w:rPr>
              <w:t xml:space="preserve">2024 - </w:t>
            </w:r>
            <w:r w:rsidRPr="0033696A">
              <w:rPr>
                <w:b/>
                <w:color w:val="000000"/>
                <w:sz w:val="18"/>
                <w:szCs w:val="18"/>
              </w:rPr>
              <w:t>13 (BJ: 6; KE: 1; SN: 1; TG: 4</w:t>
            </w:r>
            <w:r w:rsidR="00A9029C" w:rsidRPr="0033696A">
              <w:rPr>
                <w:b/>
                <w:color w:val="000000"/>
                <w:sz w:val="18"/>
                <w:szCs w:val="18"/>
              </w:rPr>
              <w:t>; ZA: 1)</w:t>
            </w:r>
          </w:p>
        </w:tc>
        <w:tc>
          <w:tcPr>
            <w:tcW w:w="2409" w:type="dxa"/>
            <w:shd w:val="clear" w:color="auto" w:fill="auto"/>
          </w:tcPr>
          <w:p w14:paraId="0000010A" w14:textId="735D4848" w:rsidR="00B6157A" w:rsidRPr="007E1C28" w:rsidRDefault="00B6157A" w:rsidP="00B95497">
            <w:pPr>
              <w:numPr>
                <w:ilvl w:val="0"/>
                <w:numId w:val="2"/>
              </w:numPr>
              <w:pBdr>
                <w:top w:val="nil"/>
                <w:left w:val="nil"/>
                <w:bottom w:val="nil"/>
                <w:right w:val="nil"/>
                <w:between w:val="nil"/>
              </w:pBdr>
              <w:spacing w:after="0" w:line="240" w:lineRule="auto"/>
              <w:ind w:left="252" w:hanging="252"/>
              <w:rPr>
                <w:color w:val="000000"/>
                <w:sz w:val="18"/>
                <w:szCs w:val="18"/>
              </w:rPr>
            </w:pPr>
            <w:r w:rsidRPr="007E1C28">
              <w:rPr>
                <w:color w:val="000000"/>
                <w:sz w:val="18"/>
                <w:szCs w:val="18"/>
              </w:rPr>
              <w:t> AoEEs and international partners use information on entrepreneurial ecosystem dynamics to adjust their strategies and propose new interventions.</w:t>
            </w:r>
          </w:p>
        </w:tc>
      </w:tr>
      <w:tr w:rsidR="00762B84" w:rsidRPr="007E1C28" w14:paraId="797EBBF1" w14:textId="77777777" w:rsidTr="00B86FE1">
        <w:trPr>
          <w:trHeight w:val="699"/>
        </w:trPr>
        <w:tc>
          <w:tcPr>
            <w:tcW w:w="1831" w:type="dxa"/>
            <w:vMerge w:val="restart"/>
            <w:shd w:val="clear" w:color="auto" w:fill="auto"/>
          </w:tcPr>
          <w:p w14:paraId="0000010B" w14:textId="6BB4F068" w:rsidR="00762B84" w:rsidRPr="007E1C28" w:rsidRDefault="00762B84" w:rsidP="0014230A">
            <w:pPr>
              <w:spacing w:after="0" w:line="240" w:lineRule="auto"/>
              <w:rPr>
                <w:color w:val="000000"/>
                <w:sz w:val="18"/>
                <w:szCs w:val="18"/>
              </w:rPr>
            </w:pPr>
            <w:r w:rsidRPr="007E1C28">
              <w:rPr>
                <w:b/>
                <w:color w:val="000000"/>
                <w:sz w:val="18"/>
                <w:szCs w:val="18"/>
              </w:rPr>
              <w:t>Result 4.2</w:t>
            </w:r>
            <w:r w:rsidRPr="007E1C28">
              <w:rPr>
                <w:b/>
                <w:color w:val="000000"/>
                <w:sz w:val="18"/>
                <w:szCs w:val="18"/>
              </w:rPr>
              <w:br/>
              <w:t>(Output)</w:t>
            </w:r>
            <w:r w:rsidRPr="007E1C28">
              <w:rPr>
                <w:color w:val="000000"/>
                <w:sz w:val="18"/>
                <w:szCs w:val="18"/>
              </w:rPr>
              <w:br/>
              <w:t>“KNOWLEDGE”: Best practices and lessons learned for Entrepreneurship Ecosystem Strengthening are produced, compiled, and shared).</w:t>
            </w:r>
          </w:p>
        </w:tc>
        <w:tc>
          <w:tcPr>
            <w:tcW w:w="2977" w:type="dxa"/>
            <w:shd w:val="clear" w:color="auto" w:fill="auto"/>
          </w:tcPr>
          <w:p w14:paraId="0000010C" w14:textId="0113CA10" w:rsidR="00762B84" w:rsidRPr="007E1C28" w:rsidRDefault="00762B84" w:rsidP="00B95497">
            <w:pPr>
              <w:spacing w:after="0" w:line="240" w:lineRule="auto"/>
              <w:rPr>
                <w:sz w:val="18"/>
                <w:szCs w:val="18"/>
              </w:rPr>
            </w:pPr>
            <w:r w:rsidRPr="007E1C28">
              <w:rPr>
                <w:sz w:val="18"/>
                <w:szCs w:val="18"/>
              </w:rPr>
              <w:t>OTP4.2a Number of total individuals that access knowledge products through communications channels of the project (disaggregated by gender and age range)</w:t>
            </w:r>
          </w:p>
        </w:tc>
        <w:tc>
          <w:tcPr>
            <w:tcW w:w="2835" w:type="dxa"/>
            <w:shd w:val="clear" w:color="auto" w:fill="auto"/>
          </w:tcPr>
          <w:p w14:paraId="0000010D" w14:textId="0CEC724A" w:rsidR="00762B84" w:rsidRPr="007E1C28" w:rsidRDefault="00762B84" w:rsidP="00B95497">
            <w:pPr>
              <w:spacing w:after="0" w:line="240" w:lineRule="auto"/>
              <w:rPr>
                <w:sz w:val="18"/>
                <w:szCs w:val="18"/>
              </w:rPr>
            </w:pPr>
            <w:r w:rsidRPr="007E1C28">
              <w:rPr>
                <w:sz w:val="18"/>
                <w:szCs w:val="18"/>
              </w:rPr>
              <w:t xml:space="preserve">Internal project reports. Data coming from the </w:t>
            </w:r>
            <w:r w:rsidR="00B86FE1">
              <w:rPr>
                <w:sz w:val="18"/>
                <w:szCs w:val="18"/>
              </w:rPr>
              <w:t>IYBA-SEED social media and plat</w:t>
            </w:r>
            <w:r w:rsidRPr="007E1C28">
              <w:rPr>
                <w:sz w:val="18"/>
                <w:szCs w:val="18"/>
              </w:rPr>
              <w:t>form will be directly collected by the communication officer and communicated to the country teams using Goog</w:t>
            </w:r>
            <w:r w:rsidR="00B86FE1">
              <w:rPr>
                <w:sz w:val="18"/>
                <w:szCs w:val="18"/>
              </w:rPr>
              <w:t>le Analytics and IYBA-SEED plat</w:t>
            </w:r>
            <w:r w:rsidRPr="007E1C28">
              <w:rPr>
                <w:sz w:val="18"/>
                <w:szCs w:val="18"/>
              </w:rPr>
              <w:t>form back office. For other sources of data will be collected by the country teams with the support of other stakeholders/partners involved in dissemination activities (traditional media, influencers, experts, partners relaying information on their websites or in specific events).</w:t>
            </w:r>
          </w:p>
        </w:tc>
        <w:tc>
          <w:tcPr>
            <w:tcW w:w="1559" w:type="dxa"/>
            <w:shd w:val="clear" w:color="auto" w:fill="auto"/>
          </w:tcPr>
          <w:p w14:paraId="0000010E" w14:textId="198BD5CE" w:rsidR="00762B84" w:rsidRPr="007E1C28" w:rsidRDefault="00762B84" w:rsidP="00B95497">
            <w:pPr>
              <w:spacing w:after="0" w:line="240" w:lineRule="auto"/>
              <w:rPr>
                <w:sz w:val="18"/>
                <w:szCs w:val="18"/>
              </w:rPr>
            </w:pPr>
            <w:r w:rsidRPr="007E1C28">
              <w:rPr>
                <w:sz w:val="18"/>
                <w:szCs w:val="18"/>
              </w:rPr>
              <w:t>2024 - 0</w:t>
            </w:r>
          </w:p>
        </w:tc>
        <w:tc>
          <w:tcPr>
            <w:tcW w:w="1418" w:type="dxa"/>
            <w:shd w:val="clear" w:color="auto" w:fill="auto"/>
          </w:tcPr>
          <w:p w14:paraId="0000010F" w14:textId="26116C1E" w:rsidR="00762B84" w:rsidRPr="007E1C28" w:rsidRDefault="0033696A" w:rsidP="00356308">
            <w:pPr>
              <w:spacing w:after="0" w:line="240" w:lineRule="auto"/>
              <w:rPr>
                <w:sz w:val="18"/>
                <w:szCs w:val="18"/>
              </w:rPr>
            </w:pPr>
            <w:r>
              <w:rPr>
                <w:sz w:val="18"/>
                <w:szCs w:val="18"/>
              </w:rPr>
              <w:t>2026 –</w:t>
            </w:r>
            <w:r w:rsidR="00356308">
              <w:rPr>
                <w:sz w:val="18"/>
                <w:szCs w:val="18"/>
              </w:rPr>
              <w:t>2</w:t>
            </w:r>
            <w:r>
              <w:rPr>
                <w:sz w:val="18"/>
                <w:szCs w:val="18"/>
              </w:rPr>
              <w:t>,</w:t>
            </w:r>
            <w:r w:rsidR="00356308">
              <w:rPr>
                <w:sz w:val="18"/>
                <w:szCs w:val="18"/>
              </w:rPr>
              <w:t>965</w:t>
            </w:r>
            <w:r w:rsidR="00762B84" w:rsidRPr="007E1C28">
              <w:rPr>
                <w:sz w:val="18"/>
                <w:szCs w:val="18"/>
              </w:rPr>
              <w:t xml:space="preserve"> (BJ: 1,000; KE: 100; SN: 500; TG: 500; ZA: 750</w:t>
            </w:r>
            <w:r>
              <w:rPr>
                <w:sz w:val="18"/>
                <w:szCs w:val="18"/>
              </w:rPr>
              <w:t>; REG: 115</w:t>
            </w:r>
            <w:r w:rsidR="00762B84" w:rsidRPr="007E1C28">
              <w:rPr>
                <w:sz w:val="18"/>
                <w:szCs w:val="18"/>
              </w:rPr>
              <w:t>)</w:t>
            </w:r>
          </w:p>
        </w:tc>
        <w:tc>
          <w:tcPr>
            <w:tcW w:w="1559" w:type="dxa"/>
          </w:tcPr>
          <w:p w14:paraId="4D363716" w14:textId="193E2269" w:rsidR="00762B84" w:rsidRPr="008B5CEC" w:rsidRDefault="0033696A" w:rsidP="008B5CEC">
            <w:pPr>
              <w:pStyle w:val="Paragraphedeliste"/>
              <w:pBdr>
                <w:top w:val="nil"/>
                <w:left w:val="nil"/>
                <w:bottom w:val="nil"/>
                <w:right w:val="nil"/>
                <w:between w:val="nil"/>
              </w:pBdr>
              <w:spacing w:after="0" w:line="240" w:lineRule="auto"/>
              <w:ind w:left="0"/>
              <w:rPr>
                <w:color w:val="000000"/>
                <w:sz w:val="18"/>
                <w:szCs w:val="18"/>
              </w:rPr>
            </w:pPr>
            <w:r w:rsidRPr="008B5CEC">
              <w:rPr>
                <w:color w:val="000000"/>
                <w:sz w:val="18"/>
                <w:szCs w:val="18"/>
              </w:rPr>
              <w:t>2024 - 885</w:t>
            </w:r>
            <w:r w:rsidR="00AE62A0" w:rsidRPr="008B5CEC">
              <w:rPr>
                <w:color w:val="000000"/>
                <w:sz w:val="18"/>
                <w:szCs w:val="18"/>
              </w:rPr>
              <w:t xml:space="preserve"> </w:t>
            </w:r>
            <w:r w:rsidR="00A9029C" w:rsidRPr="008B5CEC">
              <w:rPr>
                <w:color w:val="000000"/>
                <w:sz w:val="18"/>
                <w:szCs w:val="18"/>
              </w:rPr>
              <w:t xml:space="preserve">(BJ: </w:t>
            </w:r>
            <w:r w:rsidRPr="008B5CEC">
              <w:rPr>
                <w:color w:val="000000"/>
                <w:sz w:val="18"/>
                <w:szCs w:val="18"/>
              </w:rPr>
              <w:t>382; KE: 179; SN: 13; TG: 185</w:t>
            </w:r>
            <w:r w:rsidR="00AE62A0" w:rsidRPr="008B5CEC">
              <w:rPr>
                <w:color w:val="000000"/>
                <w:sz w:val="18"/>
                <w:szCs w:val="18"/>
              </w:rPr>
              <w:t>; ZA: 12</w:t>
            </w:r>
            <w:r w:rsidRPr="008B5CEC">
              <w:rPr>
                <w:color w:val="000000"/>
                <w:sz w:val="18"/>
                <w:szCs w:val="18"/>
              </w:rPr>
              <w:t>6</w:t>
            </w:r>
            <w:r w:rsidR="00AE62A0" w:rsidRPr="008B5CEC">
              <w:rPr>
                <w:color w:val="000000"/>
                <w:sz w:val="18"/>
                <w:szCs w:val="18"/>
              </w:rPr>
              <w:t xml:space="preserve">) including </w:t>
            </w:r>
            <w:r w:rsidRPr="008B5CEC">
              <w:rPr>
                <w:color w:val="000000"/>
                <w:sz w:val="18"/>
                <w:szCs w:val="18"/>
              </w:rPr>
              <w:t xml:space="preserve">W: 190 / M: 249 </w:t>
            </w:r>
            <w:r w:rsidR="008B5CEC" w:rsidRPr="008B5CEC">
              <w:rPr>
                <w:color w:val="000000"/>
                <w:sz w:val="18"/>
                <w:szCs w:val="18"/>
              </w:rPr>
              <w:t>out of which 49</w:t>
            </w:r>
            <w:r w:rsidR="00AE62A0" w:rsidRPr="008B5CEC">
              <w:rPr>
                <w:color w:val="000000"/>
                <w:sz w:val="18"/>
                <w:szCs w:val="18"/>
              </w:rPr>
              <w:t xml:space="preserve"> between 18-35 y/o </w:t>
            </w:r>
            <w:r w:rsidR="00A9029C" w:rsidRPr="008B5CEC">
              <w:rPr>
                <w:color w:val="000000"/>
                <w:sz w:val="18"/>
                <w:szCs w:val="18"/>
              </w:rPr>
              <w:t>(other: unspecified)</w:t>
            </w:r>
          </w:p>
        </w:tc>
        <w:tc>
          <w:tcPr>
            <w:tcW w:w="2409" w:type="dxa"/>
            <w:vMerge w:val="restart"/>
            <w:shd w:val="clear" w:color="auto" w:fill="auto"/>
          </w:tcPr>
          <w:p w14:paraId="00000110" w14:textId="1434EB5E" w:rsidR="00762B84" w:rsidRPr="007E1C28" w:rsidRDefault="00762B84" w:rsidP="00B95497">
            <w:pPr>
              <w:numPr>
                <w:ilvl w:val="0"/>
                <w:numId w:val="2"/>
              </w:numPr>
              <w:pBdr>
                <w:top w:val="nil"/>
                <w:left w:val="nil"/>
                <w:bottom w:val="nil"/>
                <w:right w:val="nil"/>
                <w:between w:val="nil"/>
              </w:pBdr>
              <w:spacing w:after="0" w:line="240" w:lineRule="auto"/>
              <w:ind w:left="252" w:hanging="252"/>
              <w:rPr>
                <w:color w:val="000000"/>
                <w:sz w:val="18"/>
                <w:szCs w:val="18"/>
              </w:rPr>
            </w:pPr>
            <w:r w:rsidRPr="007E1C28">
              <w:rPr>
                <w:color w:val="000000"/>
                <w:sz w:val="18"/>
                <w:szCs w:val="18"/>
              </w:rPr>
              <w:t>AoEEs take part in the maintenance and continuously provide knowledge platforms with information. They use information to improve support to SEED beneficiaries.</w:t>
            </w:r>
          </w:p>
          <w:p w14:paraId="00000112" w14:textId="031E9BCA" w:rsidR="00762B84" w:rsidRPr="007E1C28" w:rsidRDefault="00762B84" w:rsidP="00B95497">
            <w:pPr>
              <w:numPr>
                <w:ilvl w:val="0"/>
                <w:numId w:val="2"/>
              </w:numPr>
              <w:pBdr>
                <w:top w:val="nil"/>
                <w:left w:val="nil"/>
                <w:bottom w:val="nil"/>
                <w:right w:val="nil"/>
                <w:between w:val="nil"/>
              </w:pBdr>
              <w:spacing w:after="0" w:line="240" w:lineRule="auto"/>
              <w:ind w:left="252" w:hanging="252"/>
              <w:rPr>
                <w:color w:val="000000"/>
                <w:sz w:val="18"/>
                <w:szCs w:val="18"/>
              </w:rPr>
            </w:pPr>
            <w:r w:rsidRPr="007E1C28">
              <w:rPr>
                <w:color w:val="000000"/>
                <w:sz w:val="18"/>
                <w:szCs w:val="18"/>
              </w:rPr>
              <w:t>SEED beneficiaries use knowledge products to grow their entrepreneurial projects</w:t>
            </w:r>
          </w:p>
        </w:tc>
      </w:tr>
      <w:tr w:rsidR="00762B84" w14:paraId="3C7DE0DD" w14:textId="77777777" w:rsidTr="00B86FE1">
        <w:trPr>
          <w:trHeight w:val="960"/>
        </w:trPr>
        <w:tc>
          <w:tcPr>
            <w:tcW w:w="1831" w:type="dxa"/>
            <w:vMerge/>
          </w:tcPr>
          <w:p w14:paraId="00000119" w14:textId="77777777" w:rsidR="00762B84" w:rsidRPr="007E1C28" w:rsidRDefault="00762B84" w:rsidP="00E705DF">
            <w:pPr>
              <w:widowControl w:val="0"/>
              <w:pBdr>
                <w:top w:val="nil"/>
                <w:left w:val="nil"/>
                <w:bottom w:val="nil"/>
                <w:right w:val="nil"/>
                <w:between w:val="nil"/>
              </w:pBdr>
              <w:spacing w:after="0"/>
              <w:rPr>
                <w:sz w:val="18"/>
                <w:szCs w:val="18"/>
              </w:rPr>
            </w:pPr>
          </w:p>
        </w:tc>
        <w:tc>
          <w:tcPr>
            <w:tcW w:w="2977" w:type="dxa"/>
            <w:shd w:val="clear" w:color="auto" w:fill="auto"/>
          </w:tcPr>
          <w:p w14:paraId="0000011A" w14:textId="1EDF8C1C" w:rsidR="00762B84" w:rsidRPr="00CB5EB5" w:rsidRDefault="00762B84">
            <w:pPr>
              <w:spacing w:after="0" w:line="240" w:lineRule="auto"/>
              <w:rPr>
                <w:b/>
                <w:sz w:val="18"/>
                <w:szCs w:val="18"/>
              </w:rPr>
            </w:pPr>
            <w:r w:rsidRPr="00CB5EB5">
              <w:rPr>
                <w:b/>
                <w:sz w:val="18"/>
                <w:szCs w:val="18"/>
              </w:rPr>
              <w:t>OTP4.2b Number of knowledge products created (including but not limited to diagnostic reports) and disseminated</w:t>
            </w:r>
          </w:p>
        </w:tc>
        <w:tc>
          <w:tcPr>
            <w:tcW w:w="2835" w:type="dxa"/>
            <w:shd w:val="clear" w:color="auto" w:fill="auto"/>
          </w:tcPr>
          <w:p w14:paraId="0000011B" w14:textId="3B2CEF74" w:rsidR="00762B84" w:rsidRPr="00CB5EB5" w:rsidRDefault="00762B84" w:rsidP="00E705DF">
            <w:pPr>
              <w:spacing w:after="0" w:line="240" w:lineRule="auto"/>
              <w:jc w:val="both"/>
              <w:rPr>
                <w:b/>
                <w:sz w:val="18"/>
                <w:szCs w:val="18"/>
              </w:rPr>
            </w:pPr>
            <w:r w:rsidRPr="00CB5EB5">
              <w:rPr>
                <w:b/>
                <w:sz w:val="18"/>
                <w:szCs w:val="18"/>
              </w:rPr>
              <w:t xml:space="preserve">Internal project reports. </w:t>
            </w:r>
          </w:p>
        </w:tc>
        <w:tc>
          <w:tcPr>
            <w:tcW w:w="1559" w:type="dxa"/>
            <w:shd w:val="clear" w:color="auto" w:fill="auto"/>
          </w:tcPr>
          <w:p w14:paraId="0000011C" w14:textId="45EB004B" w:rsidR="00762B84" w:rsidRPr="00CB5EB5" w:rsidRDefault="00762B84" w:rsidP="00E705DF">
            <w:pPr>
              <w:spacing w:after="0" w:line="240" w:lineRule="auto"/>
              <w:jc w:val="both"/>
              <w:rPr>
                <w:b/>
                <w:sz w:val="18"/>
                <w:szCs w:val="18"/>
              </w:rPr>
            </w:pPr>
            <w:r w:rsidRPr="00CB5EB5">
              <w:rPr>
                <w:b/>
                <w:sz w:val="18"/>
                <w:szCs w:val="18"/>
              </w:rPr>
              <w:t>2024 - 0</w:t>
            </w:r>
          </w:p>
        </w:tc>
        <w:tc>
          <w:tcPr>
            <w:tcW w:w="1418" w:type="dxa"/>
            <w:shd w:val="clear" w:color="auto" w:fill="auto"/>
          </w:tcPr>
          <w:p w14:paraId="0000011D" w14:textId="584CFF01" w:rsidR="00762B84" w:rsidRPr="00CB5EB5" w:rsidRDefault="00FF7DF2" w:rsidP="00FF7DF2">
            <w:pPr>
              <w:spacing w:after="0" w:line="240" w:lineRule="auto"/>
              <w:jc w:val="both"/>
              <w:rPr>
                <w:b/>
                <w:sz w:val="18"/>
                <w:szCs w:val="18"/>
              </w:rPr>
            </w:pPr>
            <w:r>
              <w:rPr>
                <w:b/>
                <w:sz w:val="18"/>
                <w:szCs w:val="18"/>
              </w:rPr>
              <w:t>2026 - 75</w:t>
            </w:r>
            <w:r w:rsidR="00762B84" w:rsidRPr="008B5CEC">
              <w:rPr>
                <w:b/>
                <w:color w:val="000000"/>
                <w:sz w:val="18"/>
                <w:szCs w:val="18"/>
              </w:rPr>
              <w:t xml:space="preserve"> (</w:t>
            </w:r>
            <w:r>
              <w:rPr>
                <w:b/>
                <w:sz w:val="18"/>
                <w:szCs w:val="18"/>
              </w:rPr>
              <w:t>BJ: 15;</w:t>
            </w:r>
            <w:r w:rsidR="00762B84" w:rsidRPr="008B5CEC">
              <w:rPr>
                <w:b/>
                <w:sz w:val="18"/>
                <w:szCs w:val="18"/>
              </w:rPr>
              <w:t xml:space="preserve"> KE: 10</w:t>
            </w:r>
            <w:r w:rsidR="008B5CEC" w:rsidRPr="008B5CEC">
              <w:rPr>
                <w:b/>
                <w:sz w:val="18"/>
                <w:szCs w:val="18"/>
              </w:rPr>
              <w:t>; SN: 10; TG: 10; ZA: 15; REG :+15</w:t>
            </w:r>
            <w:r w:rsidR="00762B84" w:rsidRPr="008B5CEC">
              <w:rPr>
                <w:b/>
                <w:sz w:val="18"/>
                <w:szCs w:val="18"/>
              </w:rPr>
              <w:t>)</w:t>
            </w:r>
          </w:p>
        </w:tc>
        <w:tc>
          <w:tcPr>
            <w:tcW w:w="1559" w:type="dxa"/>
          </w:tcPr>
          <w:p w14:paraId="03CE6767" w14:textId="4274E462" w:rsidR="00762B84" w:rsidRPr="00CB5EB5" w:rsidRDefault="008B5CEC" w:rsidP="008B5CEC">
            <w:pPr>
              <w:pStyle w:val="Paragraphedeliste"/>
              <w:widowControl w:val="0"/>
              <w:pBdr>
                <w:top w:val="nil"/>
                <w:left w:val="nil"/>
                <w:bottom w:val="nil"/>
                <w:right w:val="nil"/>
                <w:between w:val="nil"/>
              </w:pBdr>
              <w:spacing w:after="0"/>
              <w:ind w:left="612"/>
              <w:rPr>
                <w:b/>
                <w:sz w:val="18"/>
                <w:szCs w:val="18"/>
              </w:rPr>
            </w:pPr>
            <w:r w:rsidRPr="008B5CEC">
              <w:rPr>
                <w:b/>
                <w:sz w:val="18"/>
                <w:szCs w:val="18"/>
              </w:rPr>
              <w:t>14</w:t>
            </w:r>
            <w:r w:rsidR="00A9029C" w:rsidRPr="008B5CEC">
              <w:rPr>
                <w:b/>
                <w:sz w:val="18"/>
                <w:szCs w:val="18"/>
              </w:rPr>
              <w:t xml:space="preserve"> (BJ: </w:t>
            </w:r>
            <w:r w:rsidRPr="008B5CEC">
              <w:rPr>
                <w:b/>
                <w:sz w:val="18"/>
                <w:szCs w:val="18"/>
              </w:rPr>
              <w:t>6</w:t>
            </w:r>
            <w:r w:rsidR="00A9029C" w:rsidRPr="008B5CEC">
              <w:rPr>
                <w:b/>
                <w:sz w:val="18"/>
                <w:szCs w:val="18"/>
              </w:rPr>
              <w:t>; KE:</w:t>
            </w:r>
            <w:r w:rsidRPr="008B5CEC">
              <w:rPr>
                <w:b/>
                <w:sz w:val="18"/>
                <w:szCs w:val="18"/>
              </w:rPr>
              <w:t>2</w:t>
            </w:r>
            <w:r w:rsidR="00A9029C" w:rsidRPr="008B5CEC">
              <w:rPr>
                <w:b/>
                <w:sz w:val="18"/>
                <w:szCs w:val="18"/>
              </w:rPr>
              <w:t xml:space="preserve">; SN: 1; TG: </w:t>
            </w:r>
            <w:r w:rsidRPr="008B5CEC">
              <w:rPr>
                <w:b/>
                <w:sz w:val="18"/>
                <w:szCs w:val="18"/>
              </w:rPr>
              <w:t>4</w:t>
            </w:r>
            <w:r w:rsidR="00A9029C" w:rsidRPr="008B5CEC">
              <w:rPr>
                <w:b/>
                <w:sz w:val="18"/>
                <w:szCs w:val="18"/>
              </w:rPr>
              <w:t>; ZA: 1)</w:t>
            </w:r>
          </w:p>
        </w:tc>
        <w:tc>
          <w:tcPr>
            <w:tcW w:w="2409" w:type="dxa"/>
            <w:vMerge/>
          </w:tcPr>
          <w:p w14:paraId="0000011E" w14:textId="33EC1AD7" w:rsidR="00762B84" w:rsidRDefault="00762B84" w:rsidP="00E705DF">
            <w:pPr>
              <w:widowControl w:val="0"/>
              <w:pBdr>
                <w:top w:val="nil"/>
                <w:left w:val="nil"/>
                <w:bottom w:val="nil"/>
                <w:right w:val="nil"/>
                <w:between w:val="nil"/>
              </w:pBdr>
              <w:spacing w:after="0"/>
              <w:rPr>
                <w:b/>
                <w:sz w:val="18"/>
                <w:szCs w:val="18"/>
              </w:rPr>
            </w:pPr>
          </w:p>
        </w:tc>
      </w:tr>
    </w:tbl>
    <w:p w14:paraId="0000011F" w14:textId="77777777" w:rsidR="00F77A33" w:rsidRDefault="00F77A33">
      <w:pPr>
        <w:jc w:val="both"/>
        <w:rPr>
          <w:sz w:val="18"/>
          <w:szCs w:val="18"/>
        </w:rPr>
      </w:pPr>
    </w:p>
    <w:sectPr w:rsidR="00F77A33">
      <w:headerReference w:type="default" r:id="rId12"/>
      <w:footerReference w:type="default" r:id="rId13"/>
      <w:pgSz w:w="15840" w:h="12240" w:orient="landscape"/>
      <w:pgMar w:top="1440" w:right="1440" w:bottom="1440" w:left="1440" w:header="720" w:footer="720" w:gutter="0"/>
      <w:pgNumType w:start="1"/>
      <w:cols w:space="72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000135" w16cid:durableId="292BEDB4"/>
  <w16cid:commentId w16cid:paraId="622373C0" w16cid:durableId="2958F76E"/>
  <w16cid:commentId w16cid:paraId="6BE38927" w16cid:durableId="2958F76F"/>
  <w16cid:commentId w16cid:paraId="15FAD88D" w16cid:durableId="2958F770"/>
  <w16cid:commentId w16cid:paraId="4ECACCCA" w16cid:durableId="2958F771"/>
  <w16cid:commentId w16cid:paraId="59EFDE1B" w16cid:durableId="292BEDAD"/>
  <w16cid:commentId w16cid:paraId="06AD4028" w16cid:durableId="292BEDA7"/>
  <w16cid:commentId w16cid:paraId="12FA3DF8" w16cid:durableId="2958F773"/>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448652" w14:textId="77777777" w:rsidR="00450425" w:rsidRDefault="00450425" w:rsidP="009723E6">
      <w:pPr>
        <w:spacing w:after="0" w:line="240" w:lineRule="auto"/>
      </w:pPr>
      <w:r>
        <w:separator/>
      </w:r>
    </w:p>
  </w:endnote>
  <w:endnote w:type="continuationSeparator" w:id="0">
    <w:p w14:paraId="372ABD05" w14:textId="77777777" w:rsidR="00450425" w:rsidRDefault="00450425" w:rsidP="009723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Exo">
    <w:altName w:val="Cambria Math"/>
    <w:panose1 w:val="00000000000000000000"/>
    <w:charset w:val="00"/>
    <w:family w:val="modern"/>
    <w:notTrueType/>
    <w:pitch w:val="variable"/>
    <w:sig w:usb0="00000001" w:usb1="4000204B"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Exo" w:hAnsi="Exo"/>
        <w:i/>
        <w:iCs/>
      </w:rPr>
      <w:id w:val="392624639"/>
      <w:docPartObj>
        <w:docPartGallery w:val="Page Numbers (Bottom of Page)"/>
        <w:docPartUnique/>
      </w:docPartObj>
    </w:sdtPr>
    <w:sdtEndPr>
      <w:rPr>
        <w:rFonts w:ascii="Calibri" w:hAnsi="Calibri"/>
        <w:i w:val="0"/>
        <w:iCs w:val="0"/>
      </w:rPr>
    </w:sdtEndPr>
    <w:sdtContent>
      <w:p w14:paraId="7A4F16FE" w14:textId="74090572" w:rsidR="009723E6" w:rsidRPr="00D27FF0" w:rsidRDefault="009723E6" w:rsidP="009723E6">
        <w:pPr>
          <w:pStyle w:val="Pieddepage"/>
          <w:jc w:val="center"/>
          <w:rPr>
            <w:rFonts w:ascii="Exo" w:hAnsi="Exo"/>
            <w:i/>
            <w:iCs/>
            <w:sz w:val="20"/>
            <w:szCs w:val="20"/>
          </w:rPr>
        </w:pPr>
        <w:r w:rsidRPr="00225D0D">
          <w:rPr>
            <w:rFonts w:ascii="Exo" w:hAnsi="Exo"/>
            <w:i/>
            <w:iCs/>
            <w:noProof/>
            <w:lang w:val="fr-FR"/>
          </w:rPr>
          <w:drawing>
            <wp:anchor distT="0" distB="0" distL="114300" distR="114300" simplePos="0" relativeHeight="251659264" behindDoc="0" locked="0" layoutInCell="1" allowOverlap="1" wp14:anchorId="65487CBD" wp14:editId="4594DF88">
              <wp:simplePos x="0" y="0"/>
              <wp:positionH relativeFrom="leftMargin">
                <wp:align>right</wp:align>
              </wp:positionH>
              <wp:positionV relativeFrom="paragraph">
                <wp:posOffset>-88652</wp:posOffset>
              </wp:positionV>
              <wp:extent cx="419100" cy="584587"/>
              <wp:effectExtent l="0" t="0" r="0" b="6350"/>
              <wp:wrapNone/>
              <wp:docPr id="10" name="Grafik 486526281" descr="Une image contenant Caractère coloré, Graphique, art,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8411477" name="Image 3" descr="Une image contenant Caractère coloré, Graphique, art, graphism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419100" cy="584587"/>
                      </a:xfrm>
                      <a:prstGeom prst="rect">
                        <a:avLst/>
                      </a:prstGeom>
                    </pic:spPr>
                  </pic:pic>
                </a:graphicData>
              </a:graphic>
              <wp14:sizeRelH relativeFrom="margin">
                <wp14:pctWidth>0</wp14:pctWidth>
              </wp14:sizeRelH>
              <wp14:sizeRelV relativeFrom="margin">
                <wp14:pctHeight>0</wp14:pctHeight>
              </wp14:sizeRelV>
            </wp:anchor>
          </w:drawing>
        </w:r>
        <w:r>
          <w:rPr>
            <w:rFonts w:ascii="Exo" w:hAnsi="Exo"/>
            <w:i/>
            <w:iCs/>
          </w:rPr>
          <w:t>IYBA-SEED Overall Logframe</w:t>
        </w:r>
        <w:r w:rsidRPr="00D27FF0">
          <w:rPr>
            <w:rFonts w:ascii="Exo" w:hAnsi="Exo"/>
            <w:i/>
            <w:iCs/>
          </w:rPr>
          <w:t xml:space="preserve"> </w:t>
        </w:r>
        <w:r w:rsidRPr="00D27FF0">
          <w:rPr>
            <w:rFonts w:ascii="Exo" w:hAnsi="Exo"/>
            <w:i/>
            <w:iCs/>
            <w:sz w:val="20"/>
            <w:szCs w:val="20"/>
          </w:rPr>
          <w:t xml:space="preserve">– </w:t>
        </w:r>
        <w:r w:rsidR="00445EB4">
          <w:rPr>
            <w:rFonts w:ascii="Exo" w:hAnsi="Exo"/>
            <w:i/>
            <w:iCs/>
            <w:sz w:val="20"/>
            <w:szCs w:val="20"/>
          </w:rPr>
          <w:t>16</w:t>
        </w:r>
        <w:r>
          <w:rPr>
            <w:rFonts w:ascii="Exo" w:hAnsi="Exo"/>
            <w:i/>
            <w:iCs/>
            <w:sz w:val="20"/>
            <w:szCs w:val="20"/>
          </w:rPr>
          <w:t>/</w:t>
        </w:r>
        <w:r w:rsidR="002672BC">
          <w:rPr>
            <w:rFonts w:ascii="Exo" w:hAnsi="Exo"/>
            <w:i/>
            <w:iCs/>
            <w:sz w:val="20"/>
            <w:szCs w:val="20"/>
          </w:rPr>
          <w:t>0</w:t>
        </w:r>
        <w:r w:rsidR="00445EB4">
          <w:rPr>
            <w:rFonts w:ascii="Exo" w:hAnsi="Exo"/>
            <w:i/>
            <w:iCs/>
            <w:sz w:val="20"/>
            <w:szCs w:val="20"/>
          </w:rPr>
          <w:t>1</w:t>
        </w:r>
        <w:r>
          <w:rPr>
            <w:rFonts w:ascii="Exo" w:hAnsi="Exo"/>
            <w:i/>
            <w:iCs/>
            <w:sz w:val="20"/>
            <w:szCs w:val="20"/>
          </w:rPr>
          <w:t>/202</w:t>
        </w:r>
        <w:r w:rsidR="00445EB4">
          <w:rPr>
            <w:rFonts w:ascii="Exo" w:hAnsi="Exo"/>
            <w:i/>
            <w:iCs/>
            <w:sz w:val="20"/>
            <w:szCs w:val="20"/>
          </w:rPr>
          <w:t>6</w:t>
        </w:r>
        <w:r>
          <w:rPr>
            <w:rFonts w:ascii="Exo" w:hAnsi="Exo"/>
            <w:i/>
            <w:iCs/>
            <w:sz w:val="20"/>
            <w:szCs w:val="20"/>
          </w:rPr>
          <w:t xml:space="preserve"> - IYBA-SEED</w:t>
        </w:r>
      </w:p>
      <w:p w14:paraId="78FD1CC3" w14:textId="1AEEE35B" w:rsidR="009723E6" w:rsidRDefault="009723E6" w:rsidP="009723E6">
        <w:pPr>
          <w:pStyle w:val="Pieddepage"/>
          <w:jc w:val="right"/>
        </w:pPr>
        <w:r w:rsidRPr="00225D0D">
          <w:fldChar w:fldCharType="begin"/>
        </w:r>
        <w:r w:rsidRPr="00225D0D">
          <w:instrText>PAGE   \* MERGEFORMAT</w:instrText>
        </w:r>
        <w:r w:rsidRPr="00225D0D">
          <w:fldChar w:fldCharType="separate"/>
        </w:r>
        <w:r w:rsidR="00445EB4">
          <w:rPr>
            <w:noProof/>
          </w:rPr>
          <w:t>7</w:t>
        </w:r>
        <w:r w:rsidRPr="00225D0D">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53DB7A" w14:textId="77777777" w:rsidR="00450425" w:rsidRDefault="00450425" w:rsidP="009723E6">
      <w:pPr>
        <w:spacing w:after="0" w:line="240" w:lineRule="auto"/>
      </w:pPr>
      <w:r>
        <w:separator/>
      </w:r>
    </w:p>
  </w:footnote>
  <w:footnote w:type="continuationSeparator" w:id="0">
    <w:p w14:paraId="1E02F9F1" w14:textId="77777777" w:rsidR="00450425" w:rsidRDefault="00450425" w:rsidP="009723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84015" w14:textId="4BAEFD64" w:rsidR="009723E6" w:rsidRDefault="00B86FE1" w:rsidP="009723E6">
    <w:pPr>
      <w:pStyle w:val="En-tte"/>
    </w:pPr>
    <w:r>
      <w:rPr>
        <w:noProof/>
        <w:lang w:val="fr-FR"/>
      </w:rPr>
      <w:drawing>
        <wp:anchor distT="0" distB="0" distL="114300" distR="114300" simplePos="0" relativeHeight="251661312" behindDoc="1" locked="0" layoutInCell="1" allowOverlap="1" wp14:anchorId="133BB295" wp14:editId="165425A7">
          <wp:simplePos x="0" y="0"/>
          <wp:positionH relativeFrom="margin">
            <wp:align>center</wp:align>
          </wp:positionH>
          <wp:positionV relativeFrom="topMargin">
            <wp:posOffset>342900</wp:posOffset>
          </wp:positionV>
          <wp:extent cx="5082540" cy="442603"/>
          <wp:effectExtent l="0" t="0" r="3810" b="0"/>
          <wp:wrapNone/>
          <wp:docPr id="45728405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042274" name="Image 1"/>
                  <pic:cNvPicPr/>
                </pic:nvPicPr>
                <pic:blipFill>
                  <a:blip r:embed="rId1">
                    <a:extLst>
                      <a:ext uri="{28A0092B-C50C-407E-A947-70E740481C1C}">
                        <a14:useLocalDpi xmlns:a14="http://schemas.microsoft.com/office/drawing/2010/main" val="0"/>
                      </a:ext>
                    </a:extLst>
                  </a:blip>
                  <a:stretch>
                    <a:fillRect/>
                  </a:stretch>
                </pic:blipFill>
                <pic:spPr>
                  <a:xfrm>
                    <a:off x="0" y="0"/>
                    <a:ext cx="5082540" cy="442603"/>
                  </a:xfrm>
                  <a:prstGeom prst="rect">
                    <a:avLst/>
                  </a:prstGeom>
                </pic:spPr>
              </pic:pic>
            </a:graphicData>
          </a:graphic>
          <wp14:sizeRelH relativeFrom="margin">
            <wp14:pctWidth>0</wp14:pctWidth>
          </wp14:sizeRelH>
          <wp14:sizeRelV relativeFrom="margin">
            <wp14:pctHeight>0</wp14:pctHeight>
          </wp14:sizeRelV>
        </wp:anchor>
      </w:drawing>
    </w:r>
    <w:r w:rsidR="009723E6">
      <w:t xml:space="preserve">  </w:t>
    </w:r>
  </w:p>
  <w:p w14:paraId="4AA0B036" w14:textId="77777777" w:rsidR="009723E6" w:rsidRDefault="009723E6">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0140A6"/>
    <w:multiLevelType w:val="multilevel"/>
    <w:tmpl w:val="B1DAA6B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 w15:restartNumberingAfterBreak="0">
    <w:nsid w:val="16865852"/>
    <w:multiLevelType w:val="hybridMultilevel"/>
    <w:tmpl w:val="55ECCF1A"/>
    <w:lvl w:ilvl="0" w:tplc="AEB4BB92">
      <w:start w:val="2026"/>
      <w:numFmt w:val="bullet"/>
      <w:lvlText w:val="-"/>
      <w:lvlJc w:val="left"/>
      <w:pPr>
        <w:ind w:left="612" w:hanging="360"/>
      </w:pPr>
      <w:rPr>
        <w:rFonts w:ascii="Calibri" w:eastAsia="Calibri" w:hAnsi="Calibri" w:cs="Calibri" w:hint="default"/>
      </w:rPr>
    </w:lvl>
    <w:lvl w:ilvl="1" w:tplc="040C0003" w:tentative="1">
      <w:start w:val="1"/>
      <w:numFmt w:val="bullet"/>
      <w:lvlText w:val="o"/>
      <w:lvlJc w:val="left"/>
      <w:pPr>
        <w:ind w:left="1332" w:hanging="360"/>
      </w:pPr>
      <w:rPr>
        <w:rFonts w:ascii="Courier New" w:hAnsi="Courier New" w:cs="Courier New" w:hint="default"/>
      </w:rPr>
    </w:lvl>
    <w:lvl w:ilvl="2" w:tplc="040C0005" w:tentative="1">
      <w:start w:val="1"/>
      <w:numFmt w:val="bullet"/>
      <w:lvlText w:val=""/>
      <w:lvlJc w:val="left"/>
      <w:pPr>
        <w:ind w:left="2052" w:hanging="360"/>
      </w:pPr>
      <w:rPr>
        <w:rFonts w:ascii="Wingdings" w:hAnsi="Wingdings" w:hint="default"/>
      </w:rPr>
    </w:lvl>
    <w:lvl w:ilvl="3" w:tplc="040C0001" w:tentative="1">
      <w:start w:val="1"/>
      <w:numFmt w:val="bullet"/>
      <w:lvlText w:val=""/>
      <w:lvlJc w:val="left"/>
      <w:pPr>
        <w:ind w:left="2772" w:hanging="360"/>
      </w:pPr>
      <w:rPr>
        <w:rFonts w:ascii="Symbol" w:hAnsi="Symbol" w:hint="default"/>
      </w:rPr>
    </w:lvl>
    <w:lvl w:ilvl="4" w:tplc="040C0003" w:tentative="1">
      <w:start w:val="1"/>
      <w:numFmt w:val="bullet"/>
      <w:lvlText w:val="o"/>
      <w:lvlJc w:val="left"/>
      <w:pPr>
        <w:ind w:left="3492" w:hanging="360"/>
      </w:pPr>
      <w:rPr>
        <w:rFonts w:ascii="Courier New" w:hAnsi="Courier New" w:cs="Courier New" w:hint="default"/>
      </w:rPr>
    </w:lvl>
    <w:lvl w:ilvl="5" w:tplc="040C0005" w:tentative="1">
      <w:start w:val="1"/>
      <w:numFmt w:val="bullet"/>
      <w:lvlText w:val=""/>
      <w:lvlJc w:val="left"/>
      <w:pPr>
        <w:ind w:left="4212" w:hanging="360"/>
      </w:pPr>
      <w:rPr>
        <w:rFonts w:ascii="Wingdings" w:hAnsi="Wingdings" w:hint="default"/>
      </w:rPr>
    </w:lvl>
    <w:lvl w:ilvl="6" w:tplc="040C0001" w:tentative="1">
      <w:start w:val="1"/>
      <w:numFmt w:val="bullet"/>
      <w:lvlText w:val=""/>
      <w:lvlJc w:val="left"/>
      <w:pPr>
        <w:ind w:left="4932" w:hanging="360"/>
      </w:pPr>
      <w:rPr>
        <w:rFonts w:ascii="Symbol" w:hAnsi="Symbol" w:hint="default"/>
      </w:rPr>
    </w:lvl>
    <w:lvl w:ilvl="7" w:tplc="040C0003" w:tentative="1">
      <w:start w:val="1"/>
      <w:numFmt w:val="bullet"/>
      <w:lvlText w:val="o"/>
      <w:lvlJc w:val="left"/>
      <w:pPr>
        <w:ind w:left="5652" w:hanging="360"/>
      </w:pPr>
      <w:rPr>
        <w:rFonts w:ascii="Courier New" w:hAnsi="Courier New" w:cs="Courier New" w:hint="default"/>
      </w:rPr>
    </w:lvl>
    <w:lvl w:ilvl="8" w:tplc="040C0005" w:tentative="1">
      <w:start w:val="1"/>
      <w:numFmt w:val="bullet"/>
      <w:lvlText w:val=""/>
      <w:lvlJc w:val="left"/>
      <w:pPr>
        <w:ind w:left="6372" w:hanging="360"/>
      </w:pPr>
      <w:rPr>
        <w:rFonts w:ascii="Wingdings" w:hAnsi="Wingdings" w:hint="default"/>
      </w:rPr>
    </w:lvl>
  </w:abstractNum>
  <w:abstractNum w:abstractNumId="2" w15:restartNumberingAfterBreak="0">
    <w:nsid w:val="24865405"/>
    <w:multiLevelType w:val="hybridMultilevel"/>
    <w:tmpl w:val="C64A7B5E"/>
    <w:lvl w:ilvl="0" w:tplc="CF5EE91E">
      <w:start w:val="202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C9342A"/>
    <w:multiLevelType w:val="hybridMultilevel"/>
    <w:tmpl w:val="14B82508"/>
    <w:lvl w:ilvl="0" w:tplc="EC2AA33E">
      <w:start w:val="202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DA339D"/>
    <w:multiLevelType w:val="hybridMultilevel"/>
    <w:tmpl w:val="1FAC8EA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4E491A1A"/>
    <w:multiLevelType w:val="hybridMultilevel"/>
    <w:tmpl w:val="45927498"/>
    <w:lvl w:ilvl="0" w:tplc="A17ED0DC">
      <w:start w:val="202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3801C25"/>
    <w:multiLevelType w:val="multilevel"/>
    <w:tmpl w:val="C976580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6"/>
  </w:num>
  <w:num w:numId="2">
    <w:abstractNumId w:val="0"/>
  </w:num>
  <w:num w:numId="3">
    <w:abstractNumId w:val="4"/>
  </w:num>
  <w:num w:numId="4">
    <w:abstractNumId w:val="1"/>
  </w:num>
  <w:num w:numId="5">
    <w:abstractNumId w:val="5"/>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7A33"/>
    <w:rsid w:val="000032BC"/>
    <w:rsid w:val="0002424E"/>
    <w:rsid w:val="00030B6C"/>
    <w:rsid w:val="000345DF"/>
    <w:rsid w:val="00035DB7"/>
    <w:rsid w:val="00074108"/>
    <w:rsid w:val="00075A16"/>
    <w:rsid w:val="000805D0"/>
    <w:rsid w:val="00090D69"/>
    <w:rsid w:val="00091641"/>
    <w:rsid w:val="00093F3D"/>
    <w:rsid w:val="000B20C3"/>
    <w:rsid w:val="000B2EED"/>
    <w:rsid w:val="000B74F2"/>
    <w:rsid w:val="000C6647"/>
    <w:rsid w:val="000D0875"/>
    <w:rsid w:val="000E1988"/>
    <w:rsid w:val="0014230A"/>
    <w:rsid w:val="00153B31"/>
    <w:rsid w:val="001551BB"/>
    <w:rsid w:val="00160F13"/>
    <w:rsid w:val="0017564A"/>
    <w:rsid w:val="00175FEF"/>
    <w:rsid w:val="001A61EE"/>
    <w:rsid w:val="001E6DD5"/>
    <w:rsid w:val="00205BF2"/>
    <w:rsid w:val="002258EC"/>
    <w:rsid w:val="002407D4"/>
    <w:rsid w:val="002672BC"/>
    <w:rsid w:val="00271E6A"/>
    <w:rsid w:val="002758FA"/>
    <w:rsid w:val="002A1618"/>
    <w:rsid w:val="002D60A3"/>
    <w:rsid w:val="002E1DA0"/>
    <w:rsid w:val="003011AC"/>
    <w:rsid w:val="003019F9"/>
    <w:rsid w:val="00304BBF"/>
    <w:rsid w:val="0031491C"/>
    <w:rsid w:val="00321AF4"/>
    <w:rsid w:val="00322CD2"/>
    <w:rsid w:val="003307B3"/>
    <w:rsid w:val="00333C95"/>
    <w:rsid w:val="0033696A"/>
    <w:rsid w:val="00337C15"/>
    <w:rsid w:val="00346793"/>
    <w:rsid w:val="00356308"/>
    <w:rsid w:val="00370B16"/>
    <w:rsid w:val="00370D86"/>
    <w:rsid w:val="00372E31"/>
    <w:rsid w:val="003760EF"/>
    <w:rsid w:val="00393A27"/>
    <w:rsid w:val="003A48F4"/>
    <w:rsid w:val="003A5A29"/>
    <w:rsid w:val="003B7155"/>
    <w:rsid w:val="003C5D6A"/>
    <w:rsid w:val="003C71AF"/>
    <w:rsid w:val="003D1381"/>
    <w:rsid w:val="003D7D30"/>
    <w:rsid w:val="003F1E74"/>
    <w:rsid w:val="00410785"/>
    <w:rsid w:val="004332BA"/>
    <w:rsid w:val="00437507"/>
    <w:rsid w:val="00445EB4"/>
    <w:rsid w:val="00450425"/>
    <w:rsid w:val="00454A27"/>
    <w:rsid w:val="00454C41"/>
    <w:rsid w:val="00455694"/>
    <w:rsid w:val="00486F52"/>
    <w:rsid w:val="00490634"/>
    <w:rsid w:val="004B1BE1"/>
    <w:rsid w:val="004B3566"/>
    <w:rsid w:val="005221C8"/>
    <w:rsid w:val="005348E7"/>
    <w:rsid w:val="00557C8D"/>
    <w:rsid w:val="00561A45"/>
    <w:rsid w:val="005852F7"/>
    <w:rsid w:val="0058729D"/>
    <w:rsid w:val="00587EA5"/>
    <w:rsid w:val="005B5C66"/>
    <w:rsid w:val="005C20A9"/>
    <w:rsid w:val="005D1FEF"/>
    <w:rsid w:val="005E7BB0"/>
    <w:rsid w:val="00615F54"/>
    <w:rsid w:val="006316BC"/>
    <w:rsid w:val="0063329A"/>
    <w:rsid w:val="00651C80"/>
    <w:rsid w:val="006A34C9"/>
    <w:rsid w:val="006D2E66"/>
    <w:rsid w:val="006F17C6"/>
    <w:rsid w:val="0071278C"/>
    <w:rsid w:val="00713AE7"/>
    <w:rsid w:val="00713E94"/>
    <w:rsid w:val="00716416"/>
    <w:rsid w:val="00757C91"/>
    <w:rsid w:val="007622CC"/>
    <w:rsid w:val="00762B84"/>
    <w:rsid w:val="0076521A"/>
    <w:rsid w:val="00792CE9"/>
    <w:rsid w:val="00792E6A"/>
    <w:rsid w:val="007958F2"/>
    <w:rsid w:val="007E16D0"/>
    <w:rsid w:val="007E1C28"/>
    <w:rsid w:val="00804C83"/>
    <w:rsid w:val="00814BBF"/>
    <w:rsid w:val="00817160"/>
    <w:rsid w:val="0084053A"/>
    <w:rsid w:val="00874EDC"/>
    <w:rsid w:val="008B0895"/>
    <w:rsid w:val="008B5CEC"/>
    <w:rsid w:val="008C5538"/>
    <w:rsid w:val="008F2888"/>
    <w:rsid w:val="008F6772"/>
    <w:rsid w:val="0090571A"/>
    <w:rsid w:val="00916A83"/>
    <w:rsid w:val="00947A8D"/>
    <w:rsid w:val="0095059F"/>
    <w:rsid w:val="00964B3F"/>
    <w:rsid w:val="0097220B"/>
    <w:rsid w:val="009723E6"/>
    <w:rsid w:val="009919F2"/>
    <w:rsid w:val="009B1EC2"/>
    <w:rsid w:val="00A34A31"/>
    <w:rsid w:val="00A3628F"/>
    <w:rsid w:val="00A5214B"/>
    <w:rsid w:val="00A6114A"/>
    <w:rsid w:val="00A61AD8"/>
    <w:rsid w:val="00A9029C"/>
    <w:rsid w:val="00AA538D"/>
    <w:rsid w:val="00AE62A0"/>
    <w:rsid w:val="00B03823"/>
    <w:rsid w:val="00B055BB"/>
    <w:rsid w:val="00B12C73"/>
    <w:rsid w:val="00B23B3C"/>
    <w:rsid w:val="00B26AD0"/>
    <w:rsid w:val="00B6157A"/>
    <w:rsid w:val="00B74964"/>
    <w:rsid w:val="00B83D26"/>
    <w:rsid w:val="00B86FE1"/>
    <w:rsid w:val="00B92EBD"/>
    <w:rsid w:val="00B95497"/>
    <w:rsid w:val="00BA1908"/>
    <w:rsid w:val="00BA347F"/>
    <w:rsid w:val="00BE4DAD"/>
    <w:rsid w:val="00BE7C95"/>
    <w:rsid w:val="00C246B8"/>
    <w:rsid w:val="00C3084C"/>
    <w:rsid w:val="00C4630E"/>
    <w:rsid w:val="00C65FFD"/>
    <w:rsid w:val="00C763C8"/>
    <w:rsid w:val="00C949DA"/>
    <w:rsid w:val="00CA2496"/>
    <w:rsid w:val="00CB5EB5"/>
    <w:rsid w:val="00CC3CC8"/>
    <w:rsid w:val="00CF20C2"/>
    <w:rsid w:val="00CF33F6"/>
    <w:rsid w:val="00D024D0"/>
    <w:rsid w:val="00D077F2"/>
    <w:rsid w:val="00D07D55"/>
    <w:rsid w:val="00D7677A"/>
    <w:rsid w:val="00DB17ED"/>
    <w:rsid w:val="00DC02D6"/>
    <w:rsid w:val="00DE0F23"/>
    <w:rsid w:val="00E2471C"/>
    <w:rsid w:val="00E353BF"/>
    <w:rsid w:val="00E705DF"/>
    <w:rsid w:val="00E75179"/>
    <w:rsid w:val="00E77A74"/>
    <w:rsid w:val="00E80888"/>
    <w:rsid w:val="00EA004C"/>
    <w:rsid w:val="00EB0CFA"/>
    <w:rsid w:val="00EE09A5"/>
    <w:rsid w:val="00EF2089"/>
    <w:rsid w:val="00EF7511"/>
    <w:rsid w:val="00F06E4D"/>
    <w:rsid w:val="00F43193"/>
    <w:rsid w:val="00F641C5"/>
    <w:rsid w:val="00F65BFC"/>
    <w:rsid w:val="00F66677"/>
    <w:rsid w:val="00F77A33"/>
    <w:rsid w:val="00F84204"/>
    <w:rsid w:val="00FE3EFD"/>
    <w:rsid w:val="00FF7DF2"/>
    <w:rsid w:val="06B0AD1D"/>
    <w:rsid w:val="073856C5"/>
    <w:rsid w:val="0DF9F77D"/>
    <w:rsid w:val="1DA47A0C"/>
    <w:rsid w:val="23A612CF"/>
    <w:rsid w:val="2520A6E0"/>
    <w:rsid w:val="29887711"/>
    <w:rsid w:val="2A34BF42"/>
    <w:rsid w:val="2F69D3A2"/>
    <w:rsid w:val="339E1465"/>
    <w:rsid w:val="3A78A625"/>
    <w:rsid w:val="3C9CC31D"/>
    <w:rsid w:val="438635B2"/>
    <w:rsid w:val="439FE33C"/>
    <w:rsid w:val="4A27CB5E"/>
    <w:rsid w:val="62F1CCA8"/>
    <w:rsid w:val="795787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0CEFF14"/>
  <w15:docId w15:val="{24EC0979-24D7-441F-93B6-C647A9335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itre1">
    <w:name w:val="heading 1"/>
    <w:basedOn w:val="Normal"/>
    <w:next w:val="Normal"/>
    <w:pPr>
      <w:keepNext/>
      <w:keepLines/>
      <w:spacing w:before="480" w:after="120"/>
      <w:outlineLvl w:val="0"/>
    </w:pPr>
    <w:rPr>
      <w:b/>
      <w:sz w:val="48"/>
      <w:szCs w:val="48"/>
    </w:rPr>
  </w:style>
  <w:style w:type="paragraph" w:styleId="Titre2">
    <w:name w:val="heading 2"/>
    <w:basedOn w:val="Normal"/>
    <w:next w:val="Normal"/>
    <w:pPr>
      <w:keepNext/>
      <w:keepLines/>
      <w:spacing w:before="360" w:after="80"/>
      <w:outlineLvl w:val="1"/>
    </w:pPr>
    <w:rPr>
      <w:b/>
      <w:sz w:val="36"/>
      <w:szCs w:val="36"/>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pPr>
      <w:spacing w:line="240" w:lineRule="auto"/>
      <w:outlineLvl w:val="3"/>
    </w:pPr>
    <w:rPr>
      <w:rFonts w:ascii="Times New Roman" w:eastAsia="Times New Roman" w:hAnsi="Times New Roman" w:cs="Times New Roman"/>
      <w:b/>
      <w:sz w:val="24"/>
      <w:szCs w:val="24"/>
    </w:rPr>
  </w:style>
  <w:style w:type="paragraph" w:styleId="Titre5">
    <w:name w:val="heading 5"/>
    <w:basedOn w:val="Normal"/>
    <w:next w:val="Normal"/>
    <w:pPr>
      <w:keepNext/>
      <w:keepLines/>
      <w:spacing w:before="220" w:after="40"/>
      <w:outlineLvl w:val="4"/>
    </w:pPr>
    <w:rPr>
      <w:b/>
    </w:rPr>
  </w:style>
  <w:style w:type="paragraph" w:styleId="Titre6">
    <w:name w:val="heading 6"/>
    <w:basedOn w:val="Normal"/>
    <w:next w:val="Normal"/>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NormalTable0">
    <w:name w:val="Normal Table0"/>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NormalTable0"/>
    <w:tblPr>
      <w:tblStyleRowBandSize w:val="1"/>
      <w:tblStyleColBandSize w:val="1"/>
      <w:tblCellMar>
        <w:left w:w="115" w:type="dxa"/>
        <w:right w:w="115" w:type="dxa"/>
      </w:tblCellMar>
    </w:tbl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sz w:val="20"/>
      <w:szCs w:val="20"/>
    </w:rPr>
  </w:style>
  <w:style w:type="character" w:styleId="Marquedecommentaire">
    <w:name w:val="annotation reference"/>
    <w:basedOn w:val="Policepardfaut"/>
    <w:uiPriority w:val="99"/>
    <w:semiHidden/>
    <w:unhideWhenUsed/>
    <w:rPr>
      <w:sz w:val="16"/>
      <w:szCs w:val="16"/>
    </w:rPr>
  </w:style>
  <w:style w:type="paragraph" w:styleId="Textedebulles">
    <w:name w:val="Balloon Text"/>
    <w:basedOn w:val="Normal"/>
    <w:link w:val="TextedebullesCar"/>
    <w:uiPriority w:val="99"/>
    <w:semiHidden/>
    <w:unhideWhenUsed/>
    <w:rsid w:val="002758FA"/>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758FA"/>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874EDC"/>
    <w:rPr>
      <w:b/>
      <w:bCs/>
    </w:rPr>
  </w:style>
  <w:style w:type="character" w:customStyle="1" w:styleId="ObjetducommentaireCar">
    <w:name w:val="Objet du commentaire Car"/>
    <w:basedOn w:val="CommentaireCar"/>
    <w:link w:val="Objetducommentaire"/>
    <w:uiPriority w:val="99"/>
    <w:semiHidden/>
    <w:rsid w:val="00874EDC"/>
    <w:rPr>
      <w:b/>
      <w:bCs/>
      <w:sz w:val="20"/>
      <w:szCs w:val="20"/>
    </w:rPr>
  </w:style>
  <w:style w:type="character" w:customStyle="1" w:styleId="a-contextual-indicator-details">
    <w:name w:val="a-contextual-indicator-details"/>
    <w:basedOn w:val="Policepardfaut"/>
    <w:rsid w:val="00372E31"/>
  </w:style>
  <w:style w:type="paragraph" w:styleId="Paragraphedeliste">
    <w:name w:val="List Paragraph"/>
    <w:basedOn w:val="Normal"/>
    <w:uiPriority w:val="34"/>
    <w:qFormat/>
    <w:rsid w:val="007958F2"/>
    <w:pPr>
      <w:ind w:left="720"/>
      <w:contextualSpacing/>
    </w:pPr>
  </w:style>
  <w:style w:type="paragraph" w:styleId="Rvision">
    <w:name w:val="Revision"/>
    <w:hidden/>
    <w:uiPriority w:val="99"/>
    <w:semiHidden/>
    <w:rsid w:val="00CC3CC8"/>
    <w:pPr>
      <w:spacing w:after="0" w:line="240" w:lineRule="auto"/>
    </w:pPr>
  </w:style>
  <w:style w:type="paragraph" w:styleId="En-tte">
    <w:name w:val="header"/>
    <w:basedOn w:val="Normal"/>
    <w:link w:val="En-tteCar"/>
    <w:uiPriority w:val="99"/>
    <w:unhideWhenUsed/>
    <w:rsid w:val="009723E6"/>
    <w:pPr>
      <w:tabs>
        <w:tab w:val="center" w:pos="4536"/>
        <w:tab w:val="right" w:pos="9072"/>
      </w:tabs>
      <w:spacing w:after="0" w:line="240" w:lineRule="auto"/>
    </w:pPr>
  </w:style>
  <w:style w:type="character" w:customStyle="1" w:styleId="En-tteCar">
    <w:name w:val="En-tête Car"/>
    <w:basedOn w:val="Policepardfaut"/>
    <w:link w:val="En-tte"/>
    <w:uiPriority w:val="99"/>
    <w:rsid w:val="009723E6"/>
  </w:style>
  <w:style w:type="paragraph" w:styleId="Pieddepage">
    <w:name w:val="footer"/>
    <w:basedOn w:val="Normal"/>
    <w:link w:val="PieddepageCar"/>
    <w:uiPriority w:val="99"/>
    <w:unhideWhenUsed/>
    <w:rsid w:val="009723E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723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299307">
      <w:bodyDiv w:val="1"/>
      <w:marLeft w:val="0"/>
      <w:marRight w:val="0"/>
      <w:marTop w:val="0"/>
      <w:marBottom w:val="0"/>
      <w:divBdr>
        <w:top w:val="none" w:sz="0" w:space="0" w:color="auto"/>
        <w:left w:val="none" w:sz="0" w:space="0" w:color="auto"/>
        <w:bottom w:val="none" w:sz="0" w:space="0" w:color="auto"/>
        <w:right w:val="none" w:sz="0" w:space="0" w:color="auto"/>
      </w:divBdr>
      <w:divsChild>
        <w:div w:id="198206249">
          <w:marLeft w:val="0"/>
          <w:marRight w:val="0"/>
          <w:marTop w:val="0"/>
          <w:marBottom w:val="0"/>
          <w:divBdr>
            <w:top w:val="none" w:sz="0" w:space="0" w:color="auto"/>
            <w:left w:val="none" w:sz="0" w:space="0" w:color="auto"/>
            <w:bottom w:val="none" w:sz="0" w:space="0" w:color="auto"/>
            <w:right w:val="none" w:sz="0" w:space="0" w:color="auto"/>
          </w:divBdr>
          <w:divsChild>
            <w:div w:id="1223369560">
              <w:marLeft w:val="0"/>
              <w:marRight w:val="0"/>
              <w:marTop w:val="0"/>
              <w:marBottom w:val="0"/>
              <w:divBdr>
                <w:top w:val="none" w:sz="0" w:space="0" w:color="auto"/>
                <w:left w:val="none" w:sz="0" w:space="0" w:color="auto"/>
                <w:bottom w:val="none" w:sz="0" w:space="0" w:color="auto"/>
                <w:right w:val="none" w:sz="0" w:space="0" w:color="auto"/>
              </w:divBdr>
              <w:divsChild>
                <w:div w:id="1346707078">
                  <w:marLeft w:val="0"/>
                  <w:marRight w:val="0"/>
                  <w:marTop w:val="0"/>
                  <w:marBottom w:val="0"/>
                  <w:divBdr>
                    <w:top w:val="none" w:sz="0" w:space="0" w:color="auto"/>
                    <w:left w:val="none" w:sz="0" w:space="0" w:color="auto"/>
                    <w:bottom w:val="none" w:sz="0" w:space="0" w:color="auto"/>
                    <w:right w:val="none" w:sz="0" w:space="0" w:color="auto"/>
                  </w:divBdr>
                </w:div>
                <w:div w:id="220597344">
                  <w:marLeft w:val="0"/>
                  <w:marRight w:val="0"/>
                  <w:marTop w:val="0"/>
                  <w:marBottom w:val="0"/>
                  <w:divBdr>
                    <w:top w:val="none" w:sz="0" w:space="0" w:color="auto"/>
                    <w:left w:val="none" w:sz="0" w:space="0" w:color="auto"/>
                    <w:bottom w:val="none" w:sz="0" w:space="0" w:color="auto"/>
                    <w:right w:val="none" w:sz="0" w:space="0" w:color="auto"/>
                  </w:divBdr>
                  <w:divsChild>
                    <w:div w:id="248663847">
                      <w:marLeft w:val="0"/>
                      <w:marRight w:val="0"/>
                      <w:marTop w:val="0"/>
                      <w:marBottom w:val="0"/>
                      <w:divBdr>
                        <w:top w:val="none" w:sz="0" w:space="0" w:color="auto"/>
                        <w:left w:val="none" w:sz="0" w:space="0" w:color="auto"/>
                        <w:bottom w:val="none" w:sz="0" w:space="0" w:color="auto"/>
                        <w:right w:val="none" w:sz="0" w:space="0" w:color="auto"/>
                      </w:divBdr>
                    </w:div>
                    <w:div w:id="2020810724">
                      <w:marLeft w:val="0"/>
                      <w:marRight w:val="0"/>
                      <w:marTop w:val="0"/>
                      <w:marBottom w:val="0"/>
                      <w:divBdr>
                        <w:top w:val="none" w:sz="0" w:space="0" w:color="auto"/>
                        <w:left w:val="none" w:sz="0" w:space="0" w:color="auto"/>
                        <w:bottom w:val="none" w:sz="0" w:space="0" w:color="auto"/>
                        <w:right w:val="none" w:sz="0" w:space="0" w:color="auto"/>
                      </w:divBdr>
                      <w:divsChild>
                        <w:div w:id="1060519426">
                          <w:marLeft w:val="0"/>
                          <w:marRight w:val="0"/>
                          <w:marTop w:val="0"/>
                          <w:marBottom w:val="0"/>
                          <w:divBdr>
                            <w:top w:val="none" w:sz="0" w:space="0" w:color="auto"/>
                            <w:left w:val="single" w:sz="6" w:space="0" w:color="DAE0F1"/>
                            <w:bottom w:val="none" w:sz="0" w:space="0" w:color="auto"/>
                            <w:right w:val="single" w:sz="6" w:space="0" w:color="DAE0F1"/>
                          </w:divBdr>
                          <w:divsChild>
                            <w:div w:id="570432045">
                              <w:marLeft w:val="0"/>
                              <w:marRight w:val="0"/>
                              <w:marTop w:val="0"/>
                              <w:marBottom w:val="0"/>
                              <w:divBdr>
                                <w:top w:val="none" w:sz="0" w:space="0" w:color="auto"/>
                                <w:left w:val="dashed" w:sz="6" w:space="0" w:color="DAE0F1"/>
                                <w:bottom w:val="none" w:sz="0" w:space="0" w:color="auto"/>
                                <w:right w:val="dashed" w:sz="6" w:space="0" w:color="DAE0F1"/>
                              </w:divBdr>
                              <w:divsChild>
                                <w:div w:id="848638709">
                                  <w:marLeft w:val="0"/>
                                  <w:marRight w:val="0"/>
                                  <w:marTop w:val="0"/>
                                  <w:marBottom w:val="0"/>
                                  <w:divBdr>
                                    <w:top w:val="none" w:sz="0" w:space="0" w:color="auto"/>
                                    <w:left w:val="none" w:sz="0" w:space="0" w:color="auto"/>
                                    <w:bottom w:val="none" w:sz="0" w:space="0" w:color="auto"/>
                                    <w:right w:val="none" w:sz="0" w:space="0" w:color="auto"/>
                                  </w:divBdr>
                                </w:div>
                                <w:div w:id="1793553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0651744">
          <w:marLeft w:val="0"/>
          <w:marRight w:val="0"/>
          <w:marTop w:val="0"/>
          <w:marBottom w:val="0"/>
          <w:divBdr>
            <w:top w:val="none" w:sz="0" w:space="0" w:color="auto"/>
            <w:left w:val="none" w:sz="0" w:space="0" w:color="auto"/>
            <w:bottom w:val="none" w:sz="0" w:space="0" w:color="auto"/>
            <w:right w:val="none" w:sz="0" w:space="0" w:color="auto"/>
          </w:divBdr>
          <w:divsChild>
            <w:div w:id="1411191484">
              <w:marLeft w:val="0"/>
              <w:marRight w:val="0"/>
              <w:marTop w:val="0"/>
              <w:marBottom w:val="0"/>
              <w:divBdr>
                <w:top w:val="none" w:sz="0" w:space="0" w:color="auto"/>
                <w:left w:val="none" w:sz="0" w:space="0" w:color="auto"/>
                <w:bottom w:val="none" w:sz="0" w:space="0" w:color="auto"/>
                <w:right w:val="none" w:sz="0" w:space="0" w:color="auto"/>
              </w:divBdr>
              <w:divsChild>
                <w:div w:id="1219901824">
                  <w:marLeft w:val="0"/>
                  <w:marRight w:val="0"/>
                  <w:marTop w:val="0"/>
                  <w:marBottom w:val="0"/>
                  <w:divBdr>
                    <w:top w:val="none" w:sz="0" w:space="0" w:color="auto"/>
                    <w:left w:val="none" w:sz="0" w:space="0" w:color="auto"/>
                    <w:bottom w:val="none" w:sz="0" w:space="0" w:color="auto"/>
                    <w:right w:val="none" w:sz="0" w:space="0" w:color="auto"/>
                  </w:divBdr>
                </w:div>
                <w:div w:id="1046878639">
                  <w:marLeft w:val="0"/>
                  <w:marRight w:val="0"/>
                  <w:marTop w:val="0"/>
                  <w:marBottom w:val="0"/>
                  <w:divBdr>
                    <w:top w:val="none" w:sz="0" w:space="0" w:color="auto"/>
                    <w:left w:val="none" w:sz="0" w:space="0" w:color="auto"/>
                    <w:bottom w:val="none" w:sz="0" w:space="0" w:color="auto"/>
                    <w:right w:val="none" w:sz="0" w:space="0" w:color="auto"/>
                  </w:divBdr>
                  <w:divsChild>
                    <w:div w:id="1514567225">
                      <w:marLeft w:val="0"/>
                      <w:marRight w:val="0"/>
                      <w:marTop w:val="0"/>
                      <w:marBottom w:val="0"/>
                      <w:divBdr>
                        <w:top w:val="none" w:sz="0" w:space="0" w:color="auto"/>
                        <w:left w:val="none" w:sz="0" w:space="0" w:color="auto"/>
                        <w:bottom w:val="none" w:sz="0" w:space="0" w:color="auto"/>
                        <w:right w:val="none" w:sz="0" w:space="0" w:color="auto"/>
                      </w:divBdr>
                      <w:divsChild>
                        <w:div w:id="939071739">
                          <w:marLeft w:val="0"/>
                          <w:marRight w:val="0"/>
                          <w:marTop w:val="0"/>
                          <w:marBottom w:val="0"/>
                          <w:divBdr>
                            <w:top w:val="none" w:sz="0" w:space="0" w:color="auto"/>
                            <w:left w:val="single" w:sz="6" w:space="0" w:color="DAE0F1"/>
                            <w:bottom w:val="none" w:sz="0" w:space="0" w:color="auto"/>
                            <w:right w:val="single" w:sz="6" w:space="0" w:color="DAE0F1"/>
                          </w:divBdr>
                          <w:divsChild>
                            <w:div w:id="187322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335291">
                      <w:marLeft w:val="0"/>
                      <w:marRight w:val="0"/>
                      <w:marTop w:val="0"/>
                      <w:marBottom w:val="0"/>
                      <w:divBdr>
                        <w:top w:val="none" w:sz="0" w:space="0" w:color="auto"/>
                        <w:left w:val="none" w:sz="0" w:space="0" w:color="auto"/>
                        <w:bottom w:val="none" w:sz="0" w:space="0" w:color="auto"/>
                        <w:right w:val="none" w:sz="0" w:space="0" w:color="auto"/>
                      </w:divBdr>
                      <w:divsChild>
                        <w:div w:id="1297763807">
                          <w:marLeft w:val="0"/>
                          <w:marRight w:val="0"/>
                          <w:marTop w:val="0"/>
                          <w:marBottom w:val="0"/>
                          <w:divBdr>
                            <w:top w:val="none" w:sz="0" w:space="0" w:color="auto"/>
                            <w:left w:val="single" w:sz="6" w:space="0" w:color="DAE0F1"/>
                            <w:bottom w:val="none" w:sz="0" w:space="0" w:color="auto"/>
                            <w:right w:val="single" w:sz="6" w:space="0" w:color="DAE0F1"/>
                          </w:divBdr>
                          <w:divsChild>
                            <w:div w:id="346492240">
                              <w:marLeft w:val="0"/>
                              <w:marRight w:val="0"/>
                              <w:marTop w:val="0"/>
                              <w:marBottom w:val="0"/>
                              <w:divBdr>
                                <w:top w:val="none" w:sz="0" w:space="0" w:color="auto"/>
                                <w:left w:val="dashed" w:sz="6" w:space="0" w:color="DAE0F1"/>
                                <w:bottom w:val="none" w:sz="0" w:space="0" w:color="auto"/>
                                <w:right w:val="dashed" w:sz="6" w:space="0" w:color="DAE0F1"/>
                              </w:divBdr>
                            </w:div>
                          </w:divsChild>
                        </w:div>
                      </w:divsChild>
                    </w:div>
                  </w:divsChild>
                </w:div>
              </w:divsChild>
            </w:div>
          </w:divsChild>
        </w:div>
        <w:div w:id="1592620749">
          <w:marLeft w:val="0"/>
          <w:marRight w:val="0"/>
          <w:marTop w:val="0"/>
          <w:marBottom w:val="0"/>
          <w:divBdr>
            <w:top w:val="none" w:sz="0" w:space="0" w:color="auto"/>
            <w:left w:val="none" w:sz="0" w:space="0" w:color="auto"/>
            <w:bottom w:val="none" w:sz="0" w:space="0" w:color="auto"/>
            <w:right w:val="none" w:sz="0" w:space="0" w:color="auto"/>
          </w:divBdr>
          <w:divsChild>
            <w:div w:id="1943104839">
              <w:marLeft w:val="0"/>
              <w:marRight w:val="0"/>
              <w:marTop w:val="0"/>
              <w:marBottom w:val="0"/>
              <w:divBdr>
                <w:top w:val="none" w:sz="0" w:space="0" w:color="auto"/>
                <w:left w:val="none" w:sz="0" w:space="0" w:color="auto"/>
                <w:bottom w:val="none" w:sz="0" w:space="0" w:color="auto"/>
                <w:right w:val="none" w:sz="0" w:space="0" w:color="auto"/>
              </w:divBdr>
              <w:divsChild>
                <w:div w:id="2025091476">
                  <w:marLeft w:val="0"/>
                  <w:marRight w:val="0"/>
                  <w:marTop w:val="0"/>
                  <w:marBottom w:val="0"/>
                  <w:divBdr>
                    <w:top w:val="none" w:sz="0" w:space="0" w:color="auto"/>
                    <w:left w:val="none" w:sz="0" w:space="0" w:color="auto"/>
                    <w:bottom w:val="none" w:sz="0" w:space="0" w:color="auto"/>
                    <w:right w:val="none" w:sz="0" w:space="0" w:color="auto"/>
                  </w:divBdr>
                </w:div>
                <w:div w:id="49161125">
                  <w:marLeft w:val="0"/>
                  <w:marRight w:val="0"/>
                  <w:marTop w:val="0"/>
                  <w:marBottom w:val="0"/>
                  <w:divBdr>
                    <w:top w:val="none" w:sz="0" w:space="0" w:color="auto"/>
                    <w:left w:val="none" w:sz="0" w:space="0" w:color="auto"/>
                    <w:bottom w:val="none" w:sz="0" w:space="0" w:color="auto"/>
                    <w:right w:val="none" w:sz="0" w:space="0" w:color="auto"/>
                  </w:divBdr>
                  <w:divsChild>
                    <w:div w:id="1751851278">
                      <w:marLeft w:val="0"/>
                      <w:marRight w:val="0"/>
                      <w:marTop w:val="0"/>
                      <w:marBottom w:val="0"/>
                      <w:divBdr>
                        <w:top w:val="none" w:sz="0" w:space="0" w:color="auto"/>
                        <w:left w:val="none" w:sz="0" w:space="0" w:color="auto"/>
                        <w:bottom w:val="none" w:sz="0" w:space="0" w:color="auto"/>
                        <w:right w:val="none" w:sz="0" w:space="0" w:color="auto"/>
                      </w:divBdr>
                    </w:div>
                    <w:div w:id="498272130">
                      <w:marLeft w:val="0"/>
                      <w:marRight w:val="0"/>
                      <w:marTop w:val="0"/>
                      <w:marBottom w:val="0"/>
                      <w:divBdr>
                        <w:top w:val="none" w:sz="0" w:space="0" w:color="auto"/>
                        <w:left w:val="none" w:sz="0" w:space="0" w:color="auto"/>
                        <w:bottom w:val="none" w:sz="0" w:space="0" w:color="auto"/>
                        <w:right w:val="none" w:sz="0" w:space="0" w:color="auto"/>
                      </w:divBdr>
                      <w:divsChild>
                        <w:div w:id="381907700">
                          <w:marLeft w:val="0"/>
                          <w:marRight w:val="0"/>
                          <w:marTop w:val="0"/>
                          <w:marBottom w:val="0"/>
                          <w:divBdr>
                            <w:top w:val="none" w:sz="0" w:space="0" w:color="auto"/>
                            <w:left w:val="single" w:sz="6" w:space="0" w:color="DAE0F1"/>
                            <w:bottom w:val="none" w:sz="0" w:space="0" w:color="auto"/>
                            <w:right w:val="single" w:sz="6" w:space="0" w:color="DAE0F1"/>
                          </w:divBdr>
                          <w:divsChild>
                            <w:div w:id="1311398645">
                              <w:marLeft w:val="0"/>
                              <w:marRight w:val="0"/>
                              <w:marTop w:val="0"/>
                              <w:marBottom w:val="0"/>
                              <w:divBdr>
                                <w:top w:val="none" w:sz="0" w:space="0" w:color="auto"/>
                                <w:left w:val="dashed" w:sz="6" w:space="0" w:color="DAE0F1"/>
                                <w:bottom w:val="none" w:sz="0" w:space="0" w:color="auto"/>
                                <w:right w:val="dashed" w:sz="6" w:space="0" w:color="DAE0F1"/>
                              </w:divBdr>
                              <w:divsChild>
                                <w:div w:id="523860293">
                                  <w:marLeft w:val="0"/>
                                  <w:marRight w:val="0"/>
                                  <w:marTop w:val="0"/>
                                  <w:marBottom w:val="0"/>
                                  <w:divBdr>
                                    <w:top w:val="none" w:sz="0" w:space="0" w:color="auto"/>
                                    <w:left w:val="none" w:sz="0" w:space="0" w:color="auto"/>
                                    <w:bottom w:val="none" w:sz="0" w:space="0" w:color="auto"/>
                                    <w:right w:val="none" w:sz="0" w:space="0" w:color="auto"/>
                                  </w:divBdr>
                                </w:div>
                                <w:div w:id="167797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8952962">
          <w:marLeft w:val="0"/>
          <w:marRight w:val="0"/>
          <w:marTop w:val="0"/>
          <w:marBottom w:val="0"/>
          <w:divBdr>
            <w:top w:val="none" w:sz="0" w:space="0" w:color="auto"/>
            <w:left w:val="none" w:sz="0" w:space="0" w:color="auto"/>
            <w:bottom w:val="none" w:sz="0" w:space="0" w:color="auto"/>
            <w:right w:val="none" w:sz="0" w:space="0" w:color="auto"/>
          </w:divBdr>
          <w:divsChild>
            <w:div w:id="264268289">
              <w:marLeft w:val="0"/>
              <w:marRight w:val="0"/>
              <w:marTop w:val="0"/>
              <w:marBottom w:val="0"/>
              <w:divBdr>
                <w:top w:val="none" w:sz="0" w:space="0" w:color="auto"/>
                <w:left w:val="none" w:sz="0" w:space="0" w:color="auto"/>
                <w:bottom w:val="none" w:sz="0" w:space="0" w:color="auto"/>
                <w:right w:val="none" w:sz="0" w:space="0" w:color="auto"/>
              </w:divBdr>
              <w:divsChild>
                <w:div w:id="1248927865">
                  <w:marLeft w:val="0"/>
                  <w:marRight w:val="0"/>
                  <w:marTop w:val="0"/>
                  <w:marBottom w:val="0"/>
                  <w:divBdr>
                    <w:top w:val="none" w:sz="0" w:space="0" w:color="auto"/>
                    <w:left w:val="none" w:sz="0" w:space="0" w:color="auto"/>
                    <w:bottom w:val="none" w:sz="0" w:space="0" w:color="auto"/>
                    <w:right w:val="none" w:sz="0" w:space="0" w:color="auto"/>
                  </w:divBdr>
                </w:div>
                <w:div w:id="644237741">
                  <w:marLeft w:val="0"/>
                  <w:marRight w:val="0"/>
                  <w:marTop w:val="0"/>
                  <w:marBottom w:val="0"/>
                  <w:divBdr>
                    <w:top w:val="none" w:sz="0" w:space="0" w:color="auto"/>
                    <w:left w:val="none" w:sz="0" w:space="0" w:color="auto"/>
                    <w:bottom w:val="none" w:sz="0" w:space="0" w:color="auto"/>
                    <w:right w:val="none" w:sz="0" w:space="0" w:color="auto"/>
                  </w:divBdr>
                  <w:divsChild>
                    <w:div w:id="1404718143">
                      <w:marLeft w:val="0"/>
                      <w:marRight w:val="0"/>
                      <w:marTop w:val="0"/>
                      <w:marBottom w:val="0"/>
                      <w:divBdr>
                        <w:top w:val="none" w:sz="0" w:space="0" w:color="auto"/>
                        <w:left w:val="none" w:sz="0" w:space="0" w:color="auto"/>
                        <w:bottom w:val="none" w:sz="0" w:space="0" w:color="auto"/>
                        <w:right w:val="none" w:sz="0" w:space="0" w:color="auto"/>
                      </w:divBdr>
                    </w:div>
                    <w:div w:id="1151750641">
                      <w:marLeft w:val="0"/>
                      <w:marRight w:val="0"/>
                      <w:marTop w:val="0"/>
                      <w:marBottom w:val="0"/>
                      <w:divBdr>
                        <w:top w:val="none" w:sz="0" w:space="0" w:color="auto"/>
                        <w:left w:val="none" w:sz="0" w:space="0" w:color="auto"/>
                        <w:bottom w:val="none" w:sz="0" w:space="0" w:color="auto"/>
                        <w:right w:val="none" w:sz="0" w:space="0" w:color="auto"/>
                      </w:divBdr>
                      <w:divsChild>
                        <w:div w:id="564951477">
                          <w:marLeft w:val="0"/>
                          <w:marRight w:val="0"/>
                          <w:marTop w:val="0"/>
                          <w:marBottom w:val="0"/>
                          <w:divBdr>
                            <w:top w:val="none" w:sz="0" w:space="0" w:color="auto"/>
                            <w:left w:val="single" w:sz="6" w:space="0" w:color="DAE0F1"/>
                            <w:bottom w:val="none" w:sz="0" w:space="0" w:color="auto"/>
                            <w:right w:val="single" w:sz="6" w:space="0" w:color="DAE0F1"/>
                          </w:divBdr>
                          <w:divsChild>
                            <w:div w:id="1281642102">
                              <w:marLeft w:val="0"/>
                              <w:marRight w:val="0"/>
                              <w:marTop w:val="0"/>
                              <w:marBottom w:val="0"/>
                              <w:divBdr>
                                <w:top w:val="none" w:sz="0" w:space="0" w:color="auto"/>
                                <w:left w:val="dashed" w:sz="6" w:space="0" w:color="DAE0F1"/>
                                <w:bottom w:val="none" w:sz="0" w:space="0" w:color="auto"/>
                                <w:right w:val="dashed" w:sz="6" w:space="0" w:color="DAE0F1"/>
                              </w:divBdr>
                              <w:divsChild>
                                <w:div w:id="531655420">
                                  <w:marLeft w:val="0"/>
                                  <w:marRight w:val="0"/>
                                  <w:marTop w:val="0"/>
                                  <w:marBottom w:val="0"/>
                                  <w:divBdr>
                                    <w:top w:val="none" w:sz="0" w:space="0" w:color="auto"/>
                                    <w:left w:val="none" w:sz="0" w:space="0" w:color="auto"/>
                                    <w:bottom w:val="none" w:sz="0" w:space="0" w:color="auto"/>
                                    <w:right w:val="none" w:sz="0" w:space="0" w:color="auto"/>
                                  </w:divBdr>
                                </w:div>
                                <w:div w:id="21132386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0970948">
          <w:marLeft w:val="0"/>
          <w:marRight w:val="0"/>
          <w:marTop w:val="0"/>
          <w:marBottom w:val="0"/>
          <w:divBdr>
            <w:top w:val="none" w:sz="0" w:space="0" w:color="auto"/>
            <w:left w:val="none" w:sz="0" w:space="0" w:color="auto"/>
            <w:bottom w:val="none" w:sz="0" w:space="0" w:color="auto"/>
            <w:right w:val="none" w:sz="0" w:space="0" w:color="auto"/>
          </w:divBdr>
          <w:divsChild>
            <w:div w:id="1583487361">
              <w:marLeft w:val="0"/>
              <w:marRight w:val="0"/>
              <w:marTop w:val="0"/>
              <w:marBottom w:val="0"/>
              <w:divBdr>
                <w:top w:val="none" w:sz="0" w:space="0" w:color="auto"/>
                <w:left w:val="none" w:sz="0" w:space="0" w:color="auto"/>
                <w:bottom w:val="none" w:sz="0" w:space="0" w:color="auto"/>
                <w:right w:val="none" w:sz="0" w:space="0" w:color="auto"/>
              </w:divBdr>
              <w:divsChild>
                <w:div w:id="1705251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5390134">
      <w:bodyDiv w:val="1"/>
      <w:marLeft w:val="0"/>
      <w:marRight w:val="0"/>
      <w:marTop w:val="0"/>
      <w:marBottom w:val="0"/>
      <w:divBdr>
        <w:top w:val="none" w:sz="0" w:space="0" w:color="auto"/>
        <w:left w:val="none" w:sz="0" w:space="0" w:color="auto"/>
        <w:bottom w:val="none" w:sz="0" w:space="0" w:color="auto"/>
        <w:right w:val="none" w:sz="0" w:space="0" w:color="auto"/>
      </w:divBdr>
    </w:div>
    <w:div w:id="1137727065">
      <w:bodyDiv w:val="1"/>
      <w:marLeft w:val="0"/>
      <w:marRight w:val="0"/>
      <w:marTop w:val="0"/>
      <w:marBottom w:val="0"/>
      <w:divBdr>
        <w:top w:val="none" w:sz="0" w:space="0" w:color="auto"/>
        <w:left w:val="none" w:sz="0" w:space="0" w:color="auto"/>
        <w:bottom w:val="none" w:sz="0" w:space="0" w:color="auto"/>
        <w:right w:val="none" w:sz="0" w:space="0" w:color="auto"/>
      </w:divBdr>
    </w:div>
    <w:div w:id="1396049428">
      <w:bodyDiv w:val="1"/>
      <w:marLeft w:val="0"/>
      <w:marRight w:val="0"/>
      <w:marTop w:val="0"/>
      <w:marBottom w:val="0"/>
      <w:divBdr>
        <w:top w:val="none" w:sz="0" w:space="0" w:color="auto"/>
        <w:left w:val="none" w:sz="0" w:space="0" w:color="auto"/>
        <w:bottom w:val="none" w:sz="0" w:space="0" w:color="auto"/>
        <w:right w:val="none" w:sz="0" w:space="0" w:color="auto"/>
      </w:divBdr>
    </w:div>
    <w:div w:id="1428769699">
      <w:bodyDiv w:val="1"/>
      <w:marLeft w:val="0"/>
      <w:marRight w:val="0"/>
      <w:marTop w:val="0"/>
      <w:marBottom w:val="0"/>
      <w:divBdr>
        <w:top w:val="none" w:sz="0" w:space="0" w:color="auto"/>
        <w:left w:val="none" w:sz="0" w:space="0" w:color="auto"/>
        <w:bottom w:val="none" w:sz="0" w:space="0" w:color="auto"/>
        <w:right w:val="none" w:sz="0" w:space="0" w:color="auto"/>
      </w:divBdr>
    </w:div>
    <w:div w:id="1550647778">
      <w:bodyDiv w:val="1"/>
      <w:marLeft w:val="0"/>
      <w:marRight w:val="0"/>
      <w:marTop w:val="0"/>
      <w:marBottom w:val="0"/>
      <w:divBdr>
        <w:top w:val="none" w:sz="0" w:space="0" w:color="auto"/>
        <w:left w:val="none" w:sz="0" w:space="0" w:color="auto"/>
        <w:bottom w:val="none" w:sz="0" w:space="0" w:color="auto"/>
        <w:right w:val="none" w:sz="0" w:space="0" w:color="auto"/>
      </w:divBdr>
      <w:divsChild>
        <w:div w:id="1312247458">
          <w:marLeft w:val="0"/>
          <w:marRight w:val="0"/>
          <w:marTop w:val="0"/>
          <w:marBottom w:val="0"/>
          <w:divBdr>
            <w:top w:val="none" w:sz="0" w:space="0" w:color="auto"/>
            <w:left w:val="none" w:sz="0" w:space="0" w:color="auto"/>
            <w:bottom w:val="none" w:sz="0" w:space="0" w:color="auto"/>
            <w:right w:val="none" w:sz="0" w:space="0" w:color="auto"/>
          </w:divBdr>
          <w:divsChild>
            <w:div w:id="1834293145">
              <w:marLeft w:val="0"/>
              <w:marRight w:val="0"/>
              <w:marTop w:val="0"/>
              <w:marBottom w:val="0"/>
              <w:divBdr>
                <w:top w:val="none" w:sz="0" w:space="0" w:color="auto"/>
                <w:left w:val="none" w:sz="0" w:space="0" w:color="auto"/>
                <w:bottom w:val="none" w:sz="0" w:space="0" w:color="auto"/>
                <w:right w:val="none" w:sz="0" w:space="0" w:color="auto"/>
              </w:divBdr>
              <w:divsChild>
                <w:div w:id="757753388">
                  <w:marLeft w:val="0"/>
                  <w:marRight w:val="0"/>
                  <w:marTop w:val="0"/>
                  <w:marBottom w:val="0"/>
                  <w:divBdr>
                    <w:top w:val="none" w:sz="0" w:space="0" w:color="auto"/>
                    <w:left w:val="none" w:sz="0" w:space="0" w:color="auto"/>
                    <w:bottom w:val="none" w:sz="0" w:space="0" w:color="auto"/>
                    <w:right w:val="none" w:sz="0" w:space="0" w:color="auto"/>
                  </w:divBdr>
                </w:div>
                <w:div w:id="137639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776282">
          <w:marLeft w:val="0"/>
          <w:marRight w:val="0"/>
          <w:marTop w:val="0"/>
          <w:marBottom w:val="0"/>
          <w:divBdr>
            <w:top w:val="none" w:sz="0" w:space="0" w:color="auto"/>
            <w:left w:val="none" w:sz="0" w:space="0" w:color="auto"/>
            <w:bottom w:val="none" w:sz="0" w:space="0" w:color="auto"/>
            <w:right w:val="none" w:sz="0" w:space="0" w:color="auto"/>
          </w:divBdr>
          <w:divsChild>
            <w:div w:id="1112481650">
              <w:marLeft w:val="0"/>
              <w:marRight w:val="0"/>
              <w:marTop w:val="0"/>
              <w:marBottom w:val="0"/>
              <w:divBdr>
                <w:top w:val="none" w:sz="0" w:space="0" w:color="auto"/>
                <w:left w:val="none" w:sz="0" w:space="0" w:color="auto"/>
                <w:bottom w:val="none" w:sz="0" w:space="0" w:color="auto"/>
                <w:right w:val="none" w:sz="0" w:space="0" w:color="auto"/>
              </w:divBdr>
              <w:divsChild>
                <w:div w:id="824206148">
                  <w:marLeft w:val="0"/>
                  <w:marRight w:val="0"/>
                  <w:marTop w:val="0"/>
                  <w:marBottom w:val="0"/>
                  <w:divBdr>
                    <w:top w:val="none" w:sz="0" w:space="0" w:color="auto"/>
                    <w:left w:val="none" w:sz="0" w:space="0" w:color="auto"/>
                    <w:bottom w:val="none" w:sz="0" w:space="0" w:color="auto"/>
                    <w:right w:val="none" w:sz="0" w:space="0" w:color="auto"/>
                  </w:divBdr>
                </w:div>
                <w:div w:id="1006438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nstats.un.org/sdgs/indicators/databas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8d79a5c-149a-4b64-886c-d911fa695e6e">
      <Terms xmlns="http://schemas.microsoft.com/office/infopath/2007/PartnerControls"/>
    </lcf76f155ced4ddcb4097134ff3c332f>
    <TaxCatchAll xmlns="22ad55ab-8e0f-4dd2-b66d-37b287904be9" xsi:nil="true"/>
  </documentManagement>
</p:properties>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ne9GbtjoUX4+vOs+Hra/PSxWpYA==">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</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B00EB0E47760E14289E503F46D4BCA51" ma:contentTypeVersion="14" ma:contentTypeDescription="Crée un document." ma:contentTypeScope="" ma:versionID="79bb8c157686b8a4db33d86b9e393259">
  <xsd:schema xmlns:xsd="http://www.w3.org/2001/XMLSchema" xmlns:xs="http://www.w3.org/2001/XMLSchema" xmlns:p="http://schemas.microsoft.com/office/2006/metadata/properties" xmlns:ns2="a8d79a5c-149a-4b64-886c-d911fa695e6e" xmlns:ns3="22ad55ab-8e0f-4dd2-b66d-37b287904be9" targetNamespace="http://schemas.microsoft.com/office/2006/metadata/properties" ma:root="true" ma:fieldsID="1d4abba586b59398cddd62d767d317de" ns2:_="" ns3:_="">
    <xsd:import namespace="a8d79a5c-149a-4b64-886c-d911fa695e6e"/>
    <xsd:import namespace="22ad55ab-8e0f-4dd2-b66d-37b287904be9"/>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d79a5c-149a-4b64-886c-d911fa695e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Balises d’images" ma:readOnly="false" ma:fieldId="{5cf76f15-5ced-4ddc-b409-7134ff3c332f}" ma:taxonomyMulti="true" ma:sspId="91d0c870-6c87-4232-a4cc-32c5b252a907"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ad55ab-8e0f-4dd2-b66d-37b287904be9" elementFormDefault="qualified">
    <xsd:import namespace="http://schemas.microsoft.com/office/2006/documentManagement/types"/>
    <xsd:import namespace="http://schemas.microsoft.com/office/infopath/2007/PartnerControls"/>
    <xsd:element name="SharedWithUsers" ma:index="11"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Partagé avec détails" ma:internalName="SharedWithDetails" ma:readOnly="true">
      <xsd:simpleType>
        <xsd:restriction base="dms:Note">
          <xsd:maxLength value="255"/>
        </xsd:restriction>
      </xsd:simpleType>
    </xsd:element>
    <xsd:element name="TaxCatchAll" ma:index="15" nillable="true" ma:displayName="Taxonomy Catch All Column" ma:hidden="true" ma:list="{a858748c-389b-46d3-9c93-fdacf9152c80}" ma:internalName="TaxCatchAll" ma:showField="CatchAllData" ma:web="22ad55ab-8e0f-4dd2-b66d-37b287904be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4F18D5E-3C25-4F97-9974-A806E473ED54}">
  <ds:schemaRefs>
    <ds:schemaRef ds:uri="http://www.w3.org/XML/1998/namespace"/>
    <ds:schemaRef ds:uri="http://schemas.microsoft.com/office/2006/documentManagement/types"/>
    <ds:schemaRef ds:uri="http://schemas.microsoft.com/office/2006/metadata/properties"/>
    <ds:schemaRef ds:uri="22ad55ab-8e0f-4dd2-b66d-37b287904be9"/>
    <ds:schemaRef ds:uri="a8d79a5c-149a-4b64-886c-d911fa695e6e"/>
    <ds:schemaRef ds:uri="http://purl.org/dc/dcmitype/"/>
    <ds:schemaRef ds:uri="http://schemas.microsoft.com/office/infopath/2007/PartnerControls"/>
    <ds:schemaRef ds:uri="http://schemas.openxmlformats.org/package/2006/metadata/core-properties"/>
    <ds:schemaRef ds:uri="http://purl.org/dc/terms/"/>
    <ds:schemaRef ds:uri="http://purl.org/dc/elements/1.1/"/>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57AF0ED4-D45A-4D9F-978A-2314E91FB9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d79a5c-149a-4b64-886c-d911fa695e6e"/>
    <ds:schemaRef ds:uri="22ad55ab-8e0f-4dd2-b66d-37b287904b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FAB168-C7AF-43BA-8774-E4C50CC809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2585</Words>
  <Characters>14218</Characters>
  <Application>Microsoft Office Word</Application>
  <DocSecurity>0</DocSecurity>
  <Lines>118</Lines>
  <Paragraphs>33</Paragraphs>
  <ScaleCrop>false</ScaleCrop>
  <HeadingPairs>
    <vt:vector size="2" baseType="variant">
      <vt:variant>
        <vt:lpstr>Titre</vt:lpstr>
      </vt:variant>
      <vt:variant>
        <vt:i4>1</vt:i4>
      </vt:variant>
    </vt:vector>
  </HeadingPairs>
  <TitlesOfParts>
    <vt:vector size="1" baseType="lpstr">
      <vt:lpstr/>
    </vt:vector>
  </TitlesOfParts>
  <Company>Expertise France</Company>
  <LinksUpToDate>false</LinksUpToDate>
  <CharactersWithSpaces>16770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giz</dc:creator>
  <cp:lastModifiedBy>Caroline GUIDEMANN</cp:lastModifiedBy>
  <cp:revision>2</cp:revision>
  <cp:lastPrinted>2024-09-12T08:24:00Z</cp:lastPrinted>
  <dcterms:created xsi:type="dcterms:W3CDTF">2026-01-16T12:37:00Z</dcterms:created>
  <dcterms:modified xsi:type="dcterms:W3CDTF">2026-01-16T12:37:00Z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0x010100B00EB0E47760E14289E503F46D4BCA51</vt:lpwstr>
  </property>
</Properties>
</file>